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проекта для развития национального и международного туризма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43.03.02 Туризм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Национальный и международный туризм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BD6ABEB" w:rsidR="00A73C3F" w:rsidRPr="003F62A9" w:rsidRDefault="00A643DB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11170B">
              <w:rPr>
                <w:sz w:val="20"/>
                <w:szCs w:val="20"/>
              </w:rPr>
              <w:t>к.э.н, Кучумов Артур Викторович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520C8AC" w:rsidR="0041008F" w:rsidRPr="003F62A9" w:rsidRDefault="0011170B" w:rsidP="00FE07B2">
            <w:pPr>
              <w:rPr>
                <w:sz w:val="20"/>
                <w:szCs w:val="20"/>
              </w:rPr>
            </w:pPr>
            <w:r w:rsidRPr="0011170B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3F34D1C2" w:rsidR="0041008F" w:rsidRPr="003F62A9" w:rsidRDefault="0011170B" w:rsidP="00FE07B2">
            <w:pPr>
              <w:jc w:val="both"/>
            </w:pPr>
            <w:r w:rsidRPr="0011170B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4AF6CEB" w:rsidR="003E2CE6" w:rsidRPr="003F62A9" w:rsidRDefault="00A643DB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F5A969E" w14:textId="77777777" w:rsidR="0011170B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158719" w:history="1">
        <w:r w:rsidR="0011170B" w:rsidRPr="00035531">
          <w:rPr>
            <w:rStyle w:val="a4"/>
            <w:b/>
            <w:bCs/>
            <w:noProof/>
          </w:rPr>
          <w:t>1.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ЦЕЛЬ ОСВОЕНИЯ ДИСЦИПЛИНЫ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_Toc201158719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3</w:t>
        </w:r>
        <w:r w:rsidR="0011170B">
          <w:rPr>
            <w:noProof/>
            <w:webHidden/>
          </w:rPr>
          <w:fldChar w:fldCharType="end"/>
        </w:r>
      </w:hyperlink>
    </w:p>
    <w:p w14:paraId="7150E89D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0" w:history="1">
        <w:r w:rsidR="0011170B" w:rsidRPr="00035531">
          <w:rPr>
            <w:rStyle w:val="a4"/>
            <w:b/>
            <w:bCs/>
            <w:noProof/>
          </w:rPr>
          <w:t>2.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_Toc201158720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3</w:t>
        </w:r>
        <w:r w:rsidR="0011170B">
          <w:rPr>
            <w:noProof/>
            <w:webHidden/>
          </w:rPr>
          <w:fldChar w:fldCharType="end"/>
        </w:r>
      </w:hyperlink>
    </w:p>
    <w:p w14:paraId="47F8B83C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1" w:history="1">
        <w:r w:rsidR="0011170B" w:rsidRPr="00035531">
          <w:rPr>
            <w:rStyle w:val="a4"/>
            <w:b/>
            <w:bCs/>
            <w:noProof/>
          </w:rPr>
          <w:t>3.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ПЛАНИРУЕМЫЕ РЕЗУЛЬТАТЫ ОБУЧЕНИЯ ПО ДИСЦИПЛИНЕ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_Toc201158721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3</w:t>
        </w:r>
        <w:r w:rsidR="0011170B">
          <w:rPr>
            <w:noProof/>
            <w:webHidden/>
          </w:rPr>
          <w:fldChar w:fldCharType="end"/>
        </w:r>
      </w:hyperlink>
    </w:p>
    <w:p w14:paraId="2BC0B089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2" w:history="1">
        <w:r w:rsidR="0011170B" w:rsidRPr="00035531">
          <w:rPr>
            <w:rStyle w:val="a4"/>
            <w:b/>
            <w:bCs/>
            <w:noProof/>
          </w:rPr>
          <w:t>4.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СТРУКТУРА И СОДЕРЖАНИЕ ДИСЦИПЛИНЫ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_Toc201158722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4</w:t>
        </w:r>
        <w:r w:rsidR="0011170B">
          <w:rPr>
            <w:noProof/>
            <w:webHidden/>
          </w:rPr>
          <w:fldChar w:fldCharType="end"/>
        </w:r>
      </w:hyperlink>
    </w:p>
    <w:p w14:paraId="1A415056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3" w:history="1">
        <w:r w:rsidR="0011170B" w:rsidRPr="00035531">
          <w:rPr>
            <w:rStyle w:val="a4"/>
            <w:b/>
            <w:bCs/>
            <w:noProof/>
          </w:rPr>
          <w:t>5.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_Toc201158723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7</w:t>
        </w:r>
        <w:r w:rsidR="0011170B">
          <w:rPr>
            <w:noProof/>
            <w:webHidden/>
          </w:rPr>
          <w:fldChar w:fldCharType="end"/>
        </w:r>
      </w:hyperlink>
    </w:p>
    <w:p w14:paraId="56B3C18B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4" w:history="1">
        <w:r w:rsidR="0011170B" w:rsidRPr="00035531">
          <w:rPr>
            <w:rStyle w:val="a4"/>
            <w:b/>
            <w:bCs/>
            <w:noProof/>
          </w:rPr>
          <w:t>6.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РЕСУРСНОЕ ОБЕСПЕЧЕНИЕ ДИСЦИПЛИНЫ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_Toc201158724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7</w:t>
        </w:r>
        <w:r w:rsidR="0011170B">
          <w:rPr>
            <w:noProof/>
            <w:webHidden/>
          </w:rPr>
          <w:fldChar w:fldCharType="end"/>
        </w:r>
      </w:hyperlink>
    </w:p>
    <w:p w14:paraId="4914C437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5" w:history="1">
        <w:r w:rsidR="0011170B" w:rsidRPr="00035531">
          <w:rPr>
            <w:rStyle w:val="a4"/>
            <w:b/>
            <w:bCs/>
            <w:noProof/>
          </w:rPr>
          <w:t>7.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_Toc201158725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9</w:t>
        </w:r>
        <w:r w:rsidR="0011170B">
          <w:rPr>
            <w:noProof/>
            <w:webHidden/>
          </w:rPr>
          <w:fldChar w:fldCharType="end"/>
        </w:r>
      </w:hyperlink>
    </w:p>
    <w:p w14:paraId="3CB86033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6" w:history="1">
        <w:r w:rsidR="0011170B" w:rsidRPr="00035531">
          <w:rPr>
            <w:rStyle w:val="a4"/>
            <w:b/>
            <w:bCs/>
            <w:noProof/>
          </w:rPr>
          <w:t>8.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_Toc201158726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10</w:t>
        </w:r>
        <w:r w:rsidR="0011170B">
          <w:rPr>
            <w:noProof/>
            <w:webHidden/>
          </w:rPr>
          <w:fldChar w:fldCharType="end"/>
        </w:r>
      </w:hyperlink>
    </w:p>
    <w:p w14:paraId="084F65CA" w14:textId="77777777" w:rsidR="0011170B" w:rsidRDefault="00CD7D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727" w:history="1">
        <w:r w:rsidR="0011170B" w:rsidRPr="00035531">
          <w:rPr>
            <w:rStyle w:val="a4"/>
            <w:b/>
            <w:bCs/>
            <w:noProof/>
          </w:rPr>
          <w:t>9.</w:t>
        </w:r>
        <w:r w:rsidR="0011170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170B" w:rsidRPr="00035531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11170B">
          <w:rPr>
            <w:noProof/>
            <w:webHidden/>
          </w:rPr>
          <w:tab/>
        </w:r>
        <w:r w:rsidR="0011170B">
          <w:rPr>
            <w:noProof/>
            <w:webHidden/>
          </w:rPr>
          <w:fldChar w:fldCharType="begin"/>
        </w:r>
        <w:r w:rsidR="0011170B">
          <w:rPr>
            <w:noProof/>
            <w:webHidden/>
          </w:rPr>
          <w:instrText xml:space="preserve"> PAGEREF _Toc201158727 \h </w:instrText>
        </w:r>
        <w:r w:rsidR="0011170B">
          <w:rPr>
            <w:noProof/>
            <w:webHidden/>
          </w:rPr>
        </w:r>
        <w:r w:rsidR="0011170B">
          <w:rPr>
            <w:noProof/>
            <w:webHidden/>
          </w:rPr>
          <w:fldChar w:fldCharType="separate"/>
        </w:r>
        <w:r w:rsidR="0011170B">
          <w:rPr>
            <w:noProof/>
            <w:webHidden/>
          </w:rPr>
          <w:t>11</w:t>
        </w:r>
        <w:r w:rsidR="0011170B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11170B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158719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11170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1170B" w14:paraId="3F4E85D8" w14:textId="77777777" w:rsidTr="007E7E3F">
        <w:tc>
          <w:tcPr>
            <w:tcW w:w="988" w:type="dxa"/>
          </w:tcPr>
          <w:p w14:paraId="45F75FF3" w14:textId="77777777" w:rsidR="007E7E3F" w:rsidRPr="0011170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1170B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3485FE00" w:rsidR="007E7E3F" w:rsidRPr="0011170B" w:rsidRDefault="0011170B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t>Ф</w:t>
            </w:r>
            <w:r w:rsidR="007E7E3F" w:rsidRPr="0011170B">
              <w:t>ормирование  навыков проектирования и реализации эффективных туристских инициатив, способствующих устойчивому развитию национального и международного туризма, с учетом современных тенденций, потребностей рынка и требований к качеству туристических услуг.</w:t>
            </w:r>
          </w:p>
        </w:tc>
      </w:tr>
    </w:tbl>
    <w:p w14:paraId="4271870F" w14:textId="77777777" w:rsidR="007E7E3F" w:rsidRPr="0011170B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11170B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158720"/>
      <w:r w:rsidRPr="0011170B">
        <w:rPr>
          <w:b/>
          <w:szCs w:val="28"/>
        </w:rPr>
        <w:t>МЕСТО ДИСЦИПЛИН</w:t>
      </w:r>
      <w:r w:rsidR="009962A4" w:rsidRPr="0011170B">
        <w:rPr>
          <w:b/>
          <w:szCs w:val="28"/>
        </w:rPr>
        <w:t>Ы</w:t>
      </w:r>
      <w:r w:rsidR="002506C9" w:rsidRPr="0011170B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11170B">
        <w:rPr>
          <w:b/>
          <w:szCs w:val="28"/>
        </w:rPr>
        <w:t xml:space="preserve"> </w:t>
      </w:r>
    </w:p>
    <w:p w14:paraId="6409462E" w14:textId="77777777" w:rsidR="0033602F" w:rsidRPr="0011170B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1170B" w:rsidRDefault="007E7E3F" w:rsidP="00204173">
      <w:pPr>
        <w:pStyle w:val="Style5"/>
        <w:widowControl/>
        <w:shd w:val="clear" w:color="auto" w:fill="FFFFFF"/>
      </w:pPr>
      <w:r w:rsidRPr="0011170B">
        <w:t>Дисциплина Б1.В Проект: Разработка проекта для развития национального и международного туризма относится к части, формируемой участниками образовательных отношений Блока 1.</w:t>
      </w:r>
      <w:r w:rsidR="0041008F" w:rsidRPr="0011170B">
        <w:t>.</w:t>
      </w:r>
    </w:p>
    <w:p w14:paraId="7FCAF41F" w14:textId="77777777" w:rsidR="0041008F" w:rsidRPr="0011170B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11170B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11170B">
        <w:t>Реализация дисциплины, как компонента образовательной программы</w:t>
      </w:r>
      <w:r w:rsidR="009B1C6D" w:rsidRPr="0011170B">
        <w:t>,</w:t>
      </w:r>
      <w:r w:rsidRPr="0011170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11170B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11170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158721"/>
      <w:r w:rsidRPr="0011170B">
        <w:rPr>
          <w:b/>
          <w:szCs w:val="28"/>
        </w:rPr>
        <w:t xml:space="preserve">ПЛАНИРУЕМЫЕ РЕЗУЛЬТАТЫ ОБУЧЕНИЯ </w:t>
      </w:r>
      <w:r w:rsidR="004F4C32" w:rsidRPr="0011170B">
        <w:rPr>
          <w:b/>
          <w:szCs w:val="28"/>
        </w:rPr>
        <w:t>П</w:t>
      </w:r>
      <w:r w:rsidR="0041008F" w:rsidRPr="0011170B">
        <w:rPr>
          <w:b/>
          <w:szCs w:val="28"/>
        </w:rPr>
        <w:t>О ДИСЦИПЛИНЕ</w:t>
      </w:r>
      <w:bookmarkEnd w:id="6"/>
    </w:p>
    <w:p w14:paraId="75E0D92C" w14:textId="77777777" w:rsidR="00E871D6" w:rsidRPr="0011170B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11170B" w14:paraId="02AF23F0" w14:textId="77777777" w:rsidTr="0011170B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11170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1170B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11170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1170B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11170B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11170B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11170B" w14:paraId="11F25035" w14:textId="77777777" w:rsidTr="0011170B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11170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1170B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11170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1170B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1117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rPr>
                <w:sz w:val="22"/>
              </w:rPr>
              <w:t>Знать:</w:t>
            </w:r>
          </w:p>
          <w:p w14:paraId="488787C2" w14:textId="77777777" w:rsidR="00FC4E48" w:rsidRPr="001117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1170B">
              <w:t>Основные правовые нормы и регуляции, касающиеся национального и международного туризма, а также методы анализа имеющихся ресурсов и ограничений, позволяющие выбирать оптимальные способы решения задач в процессе разработки туристских проектов. Знать принципы эффективного использования ресурсов, включая финансовые, человеческие и материальные, для достижения целей проектирования в сфере туризма.</w:t>
            </w:r>
          </w:p>
          <w:p w14:paraId="126FEACE" w14:textId="77777777" w:rsidR="00FC4E48" w:rsidRPr="001117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rPr>
                <w:sz w:val="22"/>
              </w:rPr>
              <w:t>Уметь:</w:t>
            </w:r>
          </w:p>
          <w:p w14:paraId="6A8FA5B1" w14:textId="77777777" w:rsidR="00FC4E48" w:rsidRPr="001117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1170B">
              <w:t>Анализировать действующие правовые нормы и условия, связанные с национальным и международным туризмом, а также оценивать доступные ресурсы и ограничения для выбора оптимальных способов решения задач в процессе разработки туристских проектов. Уметь разрабатывать практические рекомендации и стратегии, направленные на эффективное использование ресурсов и соблюдение правовых требований при реализации проектов в сфере туризма.</w:t>
            </w:r>
          </w:p>
          <w:p w14:paraId="23D474BC" w14:textId="77777777" w:rsidR="002E5704" w:rsidRPr="001117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rPr>
                <w:sz w:val="22"/>
              </w:rPr>
              <w:t>Владеть:</w:t>
            </w:r>
          </w:p>
          <w:p w14:paraId="288F0652" w14:textId="77777777" w:rsidR="00996FB3" w:rsidRPr="0011170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t>Знаниями и навыками, необходимыми для выбора оптимальных способов решения задач в области национального и международного туризма, исходя из действующих правовых норм, доступных ресурсов и существующих ограничений. Владеть методами анализа правовых аспектов, ресурсного обеспечения и стратегического планирования, что позволяет эффективно разрабатывать и реализовывать туристские проекты с учетом всех факторов, влияющих на их успешность.</w:t>
            </w:r>
          </w:p>
        </w:tc>
      </w:tr>
      <w:tr w:rsidR="00996FB3" w:rsidRPr="0011170B" w14:paraId="61E5A1E7" w14:textId="77777777" w:rsidTr="0011170B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4D03" w14:textId="77777777" w:rsidR="00996FB3" w:rsidRPr="0011170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1170B">
              <w:t>ПК-7 - Способен проектировать объекты туристской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2C86" w14:textId="77777777" w:rsidR="00996FB3" w:rsidRPr="0011170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1170B">
              <w:t>ПК-7.1 - Осуществляет процесс разработки проектов в туристской деятельности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18F9" w14:textId="77777777" w:rsidR="00FC4E48" w:rsidRPr="001117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rPr>
                <w:sz w:val="22"/>
              </w:rPr>
              <w:t>Знать:</w:t>
            </w:r>
          </w:p>
          <w:p w14:paraId="1AB2F1E2" w14:textId="77777777" w:rsidR="00FC4E48" w:rsidRPr="001117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1170B">
              <w:t>Основные этапы и методологии разработки проектов в туристской деятельности, включая принципы проектного управления, методы анализа рынка и потребностей целевой аудитории, а также факторы, влияющие на успешность реализации туристских проектов. Знать нормативные и правовые аспекты, регулирующие туристическую деятельность, а также современные тенденции и лучшие практики в области национального и международного туризма.</w:t>
            </w:r>
          </w:p>
          <w:p w14:paraId="5DF63461" w14:textId="77777777" w:rsidR="00FC4E48" w:rsidRPr="0011170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rPr>
                <w:sz w:val="22"/>
              </w:rPr>
              <w:t>Уметь:</w:t>
            </w:r>
          </w:p>
          <w:p w14:paraId="49445FCE" w14:textId="77777777" w:rsidR="00FC4E48" w:rsidRPr="0011170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1170B">
              <w:t>Осуществлять процесс разработки проектов в туристской деятельности, включая формулирование целей и задач проекта, проведение анализа рынка и потребностей целевой аудитории, а также разработку стратегий и мероприятий для реализации туристских инициатив. Уметь применять методы проектного управления для координации всех этапов разработки и реализации проектов, а также оценивать их эффективность и вносить необходимые коррективы.</w:t>
            </w:r>
          </w:p>
          <w:p w14:paraId="5F1C3142" w14:textId="77777777" w:rsidR="002E5704" w:rsidRPr="001117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rPr>
                <w:sz w:val="22"/>
              </w:rPr>
              <w:t>Владеть:</w:t>
            </w:r>
          </w:p>
          <w:p w14:paraId="579A9F7F" w14:textId="77777777" w:rsidR="00996FB3" w:rsidRPr="0011170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1170B">
              <w:t>Навыками и методами осуществления процесса разработки проектов в туристской деятельности, включая этапы планирования, организации, реализации и оценки эффективности туристских инициатив. Владеть инструментами анализа рынка, потребностей целевой аудитории и ресурсов, необходимых для успешного выполнения проектов в сфере национального и международного туризма.</w:t>
            </w:r>
          </w:p>
        </w:tc>
      </w:tr>
    </w:tbl>
    <w:p w14:paraId="17FBC19F" w14:textId="77777777" w:rsidR="00996FB3" w:rsidRPr="0011170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11170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158722"/>
      <w:r w:rsidRPr="0011170B">
        <w:rPr>
          <w:b/>
          <w:szCs w:val="28"/>
        </w:rPr>
        <w:t xml:space="preserve">СТРУКТУРА </w:t>
      </w:r>
      <w:r w:rsidR="007B7364" w:rsidRPr="0011170B">
        <w:rPr>
          <w:b/>
          <w:szCs w:val="28"/>
        </w:rPr>
        <w:t xml:space="preserve">И СОДЕРЖАНИЕ </w:t>
      </w:r>
      <w:r w:rsidR="0041008F" w:rsidRPr="0011170B">
        <w:rPr>
          <w:b/>
          <w:szCs w:val="28"/>
        </w:rPr>
        <w:t>ДИСЦИПЛИНЫ</w:t>
      </w:r>
      <w:bookmarkEnd w:id="7"/>
    </w:p>
    <w:p w14:paraId="14B7A7E5" w14:textId="77777777" w:rsidR="00CA7F28" w:rsidRPr="0011170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11170B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11170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170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11170B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170B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11170B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170B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11170B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11170B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11170B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1170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1117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1170B">
              <w:rPr>
                <w:lang w:bidi="ru-RU"/>
              </w:rPr>
              <w:t>Тема 1. Основы проектирования в туристской деятельности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11170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1170B">
              <w:rPr>
                <w:lang w:bidi="ru-RU"/>
              </w:rPr>
              <w:t>В данной теме рассматривается определение проектирования и его значимость для туристической сферы, а также основные цели и задачи, которые стоят перед проектами в области национального и международного туризма. Особое внимание уделяется ключевым этапам разработки туристских проектов, начиная с генерации идей и их отбора, а также проведением предварительного исследования рынка и целевой аудитории.</w:t>
            </w:r>
            <w:r w:rsidRPr="0011170B">
              <w:rPr>
                <w:lang w:bidi="ru-RU"/>
              </w:rPr>
              <w:br/>
              <w:t>Изучаются основные принципы проектного управления, а также инструменты и техники, такие как диаграммы Ганта и метод критического пути, которые помогают эффективно организовать процесс управления проектами в туристической деятельности.</w:t>
            </w:r>
            <w:r w:rsidRPr="0011170B">
              <w:rPr>
                <w:lang w:bidi="ru-RU"/>
              </w:rPr>
              <w:br/>
              <w:t>Рассматриваются методы идентификации потенциальных рисков на этапе разработки проекта, их оценка и управление ими.</w:t>
            </w:r>
          </w:p>
        </w:tc>
      </w:tr>
      <w:tr w:rsidR="005D11CD" w:rsidRPr="0011170B" w14:paraId="6EAE16A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01CB" w14:textId="65A81870" w:rsidR="005D11CD" w:rsidRPr="0011170B" w:rsidRDefault="001117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1A6" w14:textId="77777777" w:rsidR="005D11CD" w:rsidRPr="001117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1170B">
              <w:rPr>
                <w:lang w:bidi="ru-RU"/>
              </w:rPr>
              <w:t>Тема 2. Анализ рынка и целевой аудитории в туризме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EC2B" w14:textId="77777777" w:rsidR="005D11CD" w:rsidRPr="0011170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1170B">
              <w:rPr>
                <w:lang w:bidi="ru-RU"/>
              </w:rPr>
              <w:t>В теме рассматривается важность анализа рынка и целевой аудитории для успешной разработки туристских проектов. Начинается с определения понятия туристического рынка, его структуры и основных сегментов.</w:t>
            </w:r>
            <w:r w:rsidRPr="0011170B">
              <w:rPr>
                <w:lang w:bidi="ru-RU"/>
              </w:rPr>
              <w:br/>
              <w:t>Акцентируется внимание на методах исследования рынка туристических услуг, включая количественные и качественные методы, такие как опросы, фокус-группы и анализ вторичных данных. Эти методы помогают собрать информацию о текущих трендах, предпочтениях потребителей и конкурентной среде.</w:t>
            </w:r>
            <w:r w:rsidRPr="0011170B">
              <w:rPr>
                <w:lang w:bidi="ru-RU"/>
              </w:rPr>
              <w:br/>
              <w:t>Изучаются способы сегментации аудитории по различным критериям, таким как демографические, психографические и поведенческие характеристики. Понимание потребностей и ожиданий целевой аудитории позволяет разработать более привлекательные и эффективные туристские продукты.</w:t>
            </w:r>
            <w:r w:rsidRPr="0011170B">
              <w:rPr>
                <w:lang w:bidi="ru-RU"/>
              </w:rPr>
              <w:br/>
              <w:t>Рассматриваются инструменты для оценки спроса на туристические услуги, включая SWOT-анализ, PEST-анализ и другие методы стратегического анализа.</w:t>
            </w:r>
          </w:p>
        </w:tc>
      </w:tr>
      <w:tr w:rsidR="005D11CD" w:rsidRPr="0011170B" w14:paraId="6AFA11D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914A" w14:textId="329D256D" w:rsidR="005D11CD" w:rsidRPr="0011170B" w:rsidRDefault="001117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E68" w14:textId="77777777" w:rsidR="005D11CD" w:rsidRPr="001117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1170B">
              <w:rPr>
                <w:lang w:bidi="ru-RU"/>
              </w:rPr>
              <w:t>Тема 3. Разработка концепции туристского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09F0" w14:textId="77777777" w:rsidR="005D11CD" w:rsidRPr="0011170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1170B">
              <w:rPr>
                <w:lang w:bidi="ru-RU"/>
              </w:rPr>
              <w:t>В данной теме рассматривается процесс разработки концепции туристского проекта, который является основой для успешной реализации идеи в сфере национального и международного туризма. Начинается с определения ключевых элементов концепции, таких как уникальное торговое предложение (USP), которое позволяет выделить проект на фоне конкурентов и привлечь целевую аудиторию.</w:t>
            </w:r>
            <w:r w:rsidRPr="0011170B">
              <w:rPr>
                <w:lang w:bidi="ru-RU"/>
              </w:rPr>
              <w:br/>
              <w:t>Акцентируется внимание на необходимости проведения глубокого анализа рынка и целевой аудитории, что помогает выявить потребности и предпочтения потенциальных клиентов.</w:t>
            </w:r>
            <w:r w:rsidRPr="0011170B">
              <w:rPr>
                <w:lang w:bidi="ru-RU"/>
              </w:rPr>
              <w:br/>
              <w:t>Рассматривается процесс создания продуктового предложения, включающего описание услуг, маршрутов и дополнительных опций, которые будут доступны клиентам.</w:t>
            </w:r>
            <w:r w:rsidRPr="0011170B">
              <w:rPr>
                <w:lang w:bidi="ru-RU"/>
              </w:rPr>
              <w:br/>
              <w:t>Оценка ресурсов, необходимых для реализации концепции. Включает финансовые, человеческие и материальные ресурсы, а также анализ возможных партнерств с другими организациями в туристической сфере.</w:t>
            </w:r>
          </w:p>
        </w:tc>
      </w:tr>
      <w:tr w:rsidR="005D11CD" w:rsidRPr="0011170B" w14:paraId="0E8DFEC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E376" w14:textId="3F14FFBE" w:rsidR="005D11CD" w:rsidRPr="0011170B" w:rsidRDefault="001117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D97E" w14:textId="77777777" w:rsidR="005D11CD" w:rsidRPr="001117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1170B">
              <w:rPr>
                <w:lang w:bidi="ru-RU"/>
              </w:rPr>
              <w:t>Тема 4. Планирование и организация реализации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9663" w14:textId="77777777" w:rsidR="005D11CD" w:rsidRPr="0011170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1170B">
              <w:rPr>
                <w:lang w:bidi="ru-RU"/>
              </w:rPr>
              <w:t>Рассматриваются основные принципы планирования, включая определение целей и задач проекта. Изучается, как правильно формулировать SMART-цели (конкретные, измеримые, достижимые, релевантные и ограниченные по времени), что позволяет создать дорожную карту для реализации.</w:t>
            </w:r>
            <w:r w:rsidRPr="0011170B">
              <w:rPr>
                <w:lang w:bidi="ru-RU"/>
              </w:rPr>
              <w:br/>
              <w:t>Акцентируется внимание на разработке временного графика проекта. Обсуждаются методы создания диаграмм Ганта и сетевых графиков, которые помогают визуализировать последовательность выполнения задач и определить критический путь проекта.</w:t>
            </w:r>
            <w:r w:rsidRPr="0011170B">
              <w:rPr>
                <w:lang w:bidi="ru-RU"/>
              </w:rPr>
              <w:br/>
              <w:t>Изучаются подходы к управлению человеческими ресурсами, включая мотивацию и развитие навыков участников.</w:t>
            </w:r>
            <w:r w:rsidRPr="0011170B">
              <w:rPr>
                <w:lang w:bidi="ru-RU"/>
              </w:rPr>
              <w:br/>
              <w:t>Отражены методы оценки затрат на реализацию проекта, включая прямые и косвенные расходы. Рассматривается финансовый план и контроль бюджета в процессе реализации.</w:t>
            </w:r>
            <w:r w:rsidRPr="0011170B">
              <w:rPr>
                <w:lang w:bidi="ru-RU"/>
              </w:rPr>
              <w:br/>
              <w:t>Рассматриваются вопросы управления рисками в проекте. Изучаются ключевые показатели эффективности (KPI) и способы сбора обратной связи для корректировки действий в процессе выполнения проекта.</w:t>
            </w:r>
          </w:p>
        </w:tc>
      </w:tr>
      <w:tr w:rsidR="005D11CD" w:rsidRPr="0011170B" w14:paraId="6508220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DAB9" w14:textId="6283C352" w:rsidR="005D11CD" w:rsidRPr="0011170B" w:rsidRDefault="0011170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D647" w14:textId="77777777" w:rsidR="005D11CD" w:rsidRPr="0011170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1170B">
              <w:rPr>
                <w:lang w:bidi="ru-RU"/>
              </w:rPr>
              <w:t>Тема 5. Оценка эффективности и мониторинг проектов в туризме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515D" w14:textId="77777777" w:rsidR="005D11CD" w:rsidRPr="0011170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1170B">
              <w:rPr>
                <w:lang w:bidi="ru-RU"/>
              </w:rPr>
              <w:t>Рассматриваются основные понятия, связанные с оценкой эффективности проектов. Изучаются подходы к оценке, включая формативную и суммативную оценку, а также их значение на разных этапах реализации проекта.</w:t>
            </w:r>
            <w:r w:rsidRPr="0011170B">
              <w:rPr>
                <w:lang w:bidi="ru-RU"/>
              </w:rPr>
              <w:br/>
              <w:t>Акцентируется внимание на определении критериев и показателей эффективности. Изучается, как выбрать соответствующие ключевые показатели эффективности (KPI), которые помогут измерить успех проекта.</w:t>
            </w:r>
            <w:r w:rsidRPr="0011170B">
              <w:rPr>
                <w:lang w:bidi="ru-RU"/>
              </w:rPr>
              <w:br/>
              <w:t>Рассматриваются методы сбора данных для оценки эффективности, такими как опросы, интервью, фокус-группы и анализ вторичных данных.</w:t>
            </w:r>
            <w:r w:rsidRPr="0011170B">
              <w:rPr>
                <w:lang w:bidi="ru-RU"/>
              </w:rPr>
              <w:br/>
              <w:t>Рассматриваются инструменты для отслеживания прогресса, такие как диаграммы Ганта и программное обеспечение для управления проектами.</w:t>
            </w:r>
          </w:p>
        </w:tc>
      </w:tr>
    </w:tbl>
    <w:p w14:paraId="0BAA4BC4" w14:textId="77777777" w:rsidR="00E761A3" w:rsidRPr="0011170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11170B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158723"/>
      <w:r w:rsidRPr="0011170B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11170B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11170B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11170B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11170B">
        <w:t>иплины за пределами территории у</w:t>
      </w:r>
      <w:r w:rsidRPr="0011170B">
        <w:t>ниверситета на базе профильной организации, с которой заключен договор</w:t>
      </w:r>
      <w:r w:rsidR="00662A4C" w:rsidRPr="0011170B">
        <w:t xml:space="preserve"> о практической подготовке по данной ОПОП</w:t>
      </w:r>
      <w:r w:rsidRPr="0011170B">
        <w:t xml:space="preserve">. </w:t>
      </w:r>
      <w:r w:rsidR="006F5307" w:rsidRPr="0011170B">
        <w:t>Выбор конкретных заданий зависит от специфики деятельности</w:t>
      </w:r>
      <w:r w:rsidRPr="0011170B">
        <w:t xml:space="preserve"> профильной организации</w:t>
      </w:r>
      <w:r w:rsidR="006F5307" w:rsidRPr="0011170B">
        <w:t>.</w:t>
      </w:r>
    </w:p>
    <w:p w14:paraId="1F2B72F8" w14:textId="77777777" w:rsidR="006F5307" w:rsidRPr="0011170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11170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158724"/>
      <w:bookmarkEnd w:id="5"/>
      <w:r w:rsidRPr="0011170B">
        <w:rPr>
          <w:b/>
          <w:szCs w:val="28"/>
        </w:rPr>
        <w:t xml:space="preserve">РЕСУРСНОЕ ОБЕСПЕЧЕНИЕ </w:t>
      </w:r>
      <w:r w:rsidR="00EE68B0" w:rsidRPr="0011170B">
        <w:rPr>
          <w:b/>
          <w:szCs w:val="28"/>
        </w:rPr>
        <w:t>ДИСЦИПЛИНЫ</w:t>
      </w:r>
      <w:bookmarkEnd w:id="9"/>
    </w:p>
    <w:p w14:paraId="7F4E66F2" w14:textId="77777777" w:rsidR="00735E71" w:rsidRPr="0011170B" w:rsidRDefault="00735E71" w:rsidP="00E761A3">
      <w:pPr>
        <w:jc w:val="both"/>
      </w:pPr>
    </w:p>
    <w:p w14:paraId="7DD05543" w14:textId="77777777" w:rsidR="007B7364" w:rsidRPr="0011170B" w:rsidRDefault="00735E71" w:rsidP="007B7364">
      <w:pPr>
        <w:jc w:val="both"/>
      </w:pPr>
      <w:r w:rsidRPr="0011170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889"/>
      </w:tblGrid>
      <w:tr w:rsidR="003F62A9" w:rsidRPr="0011170B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11170B" w:rsidRDefault="00530A60" w:rsidP="003C73A5">
            <w:pPr>
              <w:jc w:val="center"/>
              <w:rPr>
                <w:b/>
                <w:sz w:val="22"/>
              </w:rPr>
            </w:pPr>
            <w:r w:rsidRPr="0011170B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11170B" w:rsidRDefault="00530A60" w:rsidP="003C73A5">
            <w:pPr>
              <w:jc w:val="center"/>
              <w:rPr>
                <w:b/>
                <w:sz w:val="22"/>
              </w:rPr>
            </w:pPr>
            <w:r w:rsidRPr="0011170B">
              <w:rPr>
                <w:b/>
                <w:sz w:val="22"/>
              </w:rPr>
              <w:t>Электронные ресурсы</w:t>
            </w:r>
          </w:p>
        </w:tc>
      </w:tr>
      <w:tr w:rsidR="00530A60" w:rsidRPr="0011170B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11170B" w:rsidRDefault="004B105F">
            <w:pPr>
              <w:rPr>
                <w:sz w:val="22"/>
              </w:rPr>
            </w:pPr>
            <w:r w:rsidRPr="0011170B">
              <w:t xml:space="preserve">Гришин, Сергей Юрьевич Кластерная политика в сфере туризма: учебное пособие / С.Ю. Гришин, В.А. Ткачев, А.В. Кучумов; М-во образования и науки Рос. Федерации, С.-Петерб. гос. экон. ун-т, Каф. предпринимательства в туризме Электрон. текстовые дан. </w:t>
            </w:r>
            <w:r w:rsidRPr="0011170B">
              <w:rPr>
                <w:lang w:val="en-US"/>
              </w:rPr>
              <w:t>(1 файл: 1,22 МБ) Санкт-Петербург: Изд-во СПбГЭУ, 2017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11170B" w:rsidRDefault="00CD7D2F">
            <w:pPr>
              <w:rPr>
                <w:sz w:val="22"/>
              </w:rPr>
            </w:pPr>
            <w:hyperlink r:id="rId9" w:history="1">
              <w:r w:rsidR="004B105F" w:rsidRPr="0011170B">
                <w:rPr>
                  <w:color w:val="00008B"/>
                  <w:u w:val="single"/>
                </w:rPr>
                <w:t>https://opac.unecon.ru/elibrar ... 81%D1%84%D0%B5%D1%80%D0%B5.pdf</w:t>
              </w:r>
            </w:hyperlink>
          </w:p>
        </w:tc>
      </w:tr>
      <w:tr w:rsidR="00530A60" w:rsidRPr="0011170B" w14:paraId="34E924F7" w14:textId="77777777" w:rsidTr="003C73A5">
        <w:tc>
          <w:tcPr>
            <w:tcW w:w="2500" w:type="pct"/>
            <w:shd w:val="clear" w:color="auto" w:fill="auto"/>
          </w:tcPr>
          <w:p w14:paraId="040DED5E" w14:textId="77777777" w:rsidR="00530A60" w:rsidRPr="0011170B" w:rsidRDefault="004B105F">
            <w:pPr>
              <w:rPr>
                <w:sz w:val="22"/>
              </w:rPr>
            </w:pPr>
            <w:r w:rsidRPr="0011170B">
              <w:t>Сервисная экономика: международные рынки услуг и инновации: [монография] / Хорева Л.В., Архипов А.В., Волошинова М.В. [и др.]; под ред. Л.В. Хоревой; М-во науки и высш. образования Рос. Федерации, С.-Петерб. гос. экон. ун-т, Каф. экономики и упр.в сфере услуг Санкт-Петербург : Изд-во СПбГЭУ, 2018</w:t>
            </w:r>
          </w:p>
        </w:tc>
        <w:tc>
          <w:tcPr>
            <w:tcW w:w="2500" w:type="pct"/>
            <w:shd w:val="clear" w:color="auto" w:fill="auto"/>
          </w:tcPr>
          <w:p w14:paraId="2557D092" w14:textId="77777777" w:rsidR="00530A60" w:rsidRPr="0011170B" w:rsidRDefault="00CD7D2F">
            <w:pPr>
              <w:rPr>
                <w:sz w:val="22"/>
              </w:rPr>
            </w:pPr>
            <w:hyperlink r:id="rId10" w:history="1">
              <w:r w:rsidR="004B105F" w:rsidRPr="0011170B">
                <w:rPr>
                  <w:color w:val="00008B"/>
                  <w:u w:val="single"/>
                </w:rPr>
                <w:t>https://opac.unecon.ru/elibrar ... BE%D0%BC%D0%B8%D0%BA%D0%B0.pdf</w:t>
              </w:r>
            </w:hyperlink>
          </w:p>
        </w:tc>
      </w:tr>
      <w:tr w:rsidR="00530A60" w:rsidRPr="0011170B" w14:paraId="5FD7F378" w14:textId="77777777" w:rsidTr="003C73A5">
        <w:tc>
          <w:tcPr>
            <w:tcW w:w="2500" w:type="pct"/>
            <w:shd w:val="clear" w:color="auto" w:fill="auto"/>
          </w:tcPr>
          <w:p w14:paraId="6F3BECD9" w14:textId="77777777" w:rsidR="00530A60" w:rsidRPr="0011170B" w:rsidRDefault="004B105F">
            <w:pPr>
              <w:rPr>
                <w:sz w:val="22"/>
              </w:rPr>
            </w:pPr>
            <w:r w:rsidRPr="0011170B">
              <w:t xml:space="preserve">Сервис и туризм в условиях цифровизации российской экономики: [коллективная монография] / [Г.А. Карпова и др.]; под ред. Г.А. Карповой; М-во науки и высш. образования Рос. Федерации, С.-Петерб. гос. экон. ун-т, Каф. экономики и упр. в сфере услуг Электрон. текстовые дан. </w:t>
            </w:r>
            <w:r w:rsidRPr="0011170B">
              <w:rPr>
                <w:lang w:val="en-US"/>
              </w:rPr>
              <w:t>(1 файл: 2,78 МБ) Санкт-Петербург : Изд-во СПбГЭУ, 2018</w:t>
            </w:r>
          </w:p>
        </w:tc>
        <w:tc>
          <w:tcPr>
            <w:tcW w:w="2500" w:type="pct"/>
            <w:shd w:val="clear" w:color="auto" w:fill="auto"/>
          </w:tcPr>
          <w:p w14:paraId="68FA27DB" w14:textId="77777777" w:rsidR="00530A60" w:rsidRPr="0011170B" w:rsidRDefault="00CD7D2F">
            <w:pPr>
              <w:rPr>
                <w:sz w:val="22"/>
              </w:rPr>
            </w:pPr>
            <w:hyperlink r:id="rId11" w:history="1">
              <w:r w:rsidR="004B105F" w:rsidRPr="0011170B">
                <w:rPr>
                  <w:color w:val="00008B"/>
                  <w:u w:val="single"/>
                </w:rPr>
                <w:t>https://opac.unecon.ru/elibrar ... BE%D0%B2%D0%B8%D1%8F%D1%85.pdf</w:t>
              </w:r>
            </w:hyperlink>
          </w:p>
        </w:tc>
      </w:tr>
      <w:tr w:rsidR="00530A60" w:rsidRPr="0011170B" w14:paraId="529FAA57" w14:textId="77777777" w:rsidTr="003C73A5">
        <w:tc>
          <w:tcPr>
            <w:tcW w:w="2500" w:type="pct"/>
            <w:shd w:val="clear" w:color="auto" w:fill="auto"/>
          </w:tcPr>
          <w:p w14:paraId="7AA4268B" w14:textId="77777777" w:rsidR="00530A60" w:rsidRPr="0011170B" w:rsidRDefault="004B105F">
            <w:pPr>
              <w:rPr>
                <w:sz w:val="22"/>
              </w:rPr>
            </w:pPr>
            <w:r w:rsidRPr="0011170B">
              <w:t>Инновации в сфере туризма: учебное пособие / М.В. Волошинова, Е.Г. Карпова, Л.В. Хорева, А.В. Шраер ; М-во науки и высш. образования Рос. Федерации, С.-Петерб. гос. экон. ун-т, Каф. экономики и упр. в сфере услуг Санкт-Петербург: Изд-во СПбГЭУ, 2019</w:t>
            </w:r>
          </w:p>
        </w:tc>
        <w:tc>
          <w:tcPr>
            <w:tcW w:w="2500" w:type="pct"/>
            <w:shd w:val="clear" w:color="auto" w:fill="auto"/>
          </w:tcPr>
          <w:p w14:paraId="0667AE8A" w14:textId="77777777" w:rsidR="00530A60" w:rsidRPr="0011170B" w:rsidRDefault="00CD7D2F">
            <w:pPr>
              <w:rPr>
                <w:sz w:val="22"/>
              </w:rPr>
            </w:pPr>
            <w:hyperlink r:id="rId12" w:history="1">
              <w:r w:rsidR="004B105F" w:rsidRPr="0011170B">
                <w:rPr>
                  <w:color w:val="00008B"/>
                  <w:u w:val="single"/>
                </w:rPr>
                <w:t>https://opac.unecon.ru/elibrar ... 80%D0%B8%D0%B7%D0%BC%D0%B5.pdf</w:t>
              </w:r>
            </w:hyperlink>
          </w:p>
        </w:tc>
      </w:tr>
      <w:tr w:rsidR="00530A60" w:rsidRPr="00A643DB" w14:paraId="1FD76457" w14:textId="77777777" w:rsidTr="003C73A5">
        <w:tc>
          <w:tcPr>
            <w:tcW w:w="2500" w:type="pct"/>
            <w:shd w:val="clear" w:color="auto" w:fill="auto"/>
          </w:tcPr>
          <w:p w14:paraId="5256AD03" w14:textId="77777777" w:rsidR="00530A60" w:rsidRPr="0011170B" w:rsidRDefault="004B105F">
            <w:pPr>
              <w:rPr>
                <w:sz w:val="22"/>
              </w:rPr>
            </w:pPr>
            <w:r w:rsidRPr="0011170B">
              <w:t xml:space="preserve">Чекмарев, А. В.  Управление цифровыми проектами и процессами : учебное пособие для академического бакалавриата / А. В. Чекмарев. — 2-е изд., перераб. и доп. — Москва : Издательство Юрайт, 2024. — 424 с. — (Высшее образование). — </w:t>
            </w:r>
            <w:r w:rsidRPr="0011170B">
              <w:rPr>
                <w:lang w:val="en-US"/>
              </w:rPr>
              <w:t>ISBN</w:t>
            </w:r>
            <w:r w:rsidRPr="0011170B">
              <w:t xml:space="preserve"> 978-5-534-18522-5. — Текст : электронный // Образовательная платформа Юрайт [сайт]. — </w:t>
            </w:r>
            <w:r w:rsidRPr="0011170B">
              <w:rPr>
                <w:lang w:val="en-US"/>
              </w:rPr>
              <w:t>URL</w:t>
            </w:r>
            <w:r w:rsidRPr="0011170B">
              <w:t xml:space="preserve">: </w:t>
            </w:r>
            <w:r w:rsidRPr="0011170B">
              <w:rPr>
                <w:lang w:val="en-US"/>
              </w:rPr>
              <w:t>https</w:t>
            </w:r>
            <w:r w:rsidRPr="0011170B">
              <w:t>://</w:t>
            </w:r>
            <w:r w:rsidRPr="0011170B">
              <w:rPr>
                <w:lang w:val="en-US"/>
              </w:rPr>
              <w:t>urait</w:t>
            </w:r>
            <w:r w:rsidRPr="0011170B">
              <w:t>.</w:t>
            </w:r>
            <w:r w:rsidRPr="0011170B">
              <w:rPr>
                <w:lang w:val="en-US"/>
              </w:rPr>
              <w:t>ru</w:t>
            </w:r>
            <w:r w:rsidRPr="0011170B">
              <w:t>/</w:t>
            </w:r>
            <w:r w:rsidRPr="0011170B">
              <w:rPr>
                <w:lang w:val="en-US"/>
              </w:rPr>
              <w:t>bcode</w:t>
            </w:r>
            <w:r w:rsidRPr="0011170B">
              <w:t>/535238</w:t>
            </w:r>
          </w:p>
        </w:tc>
        <w:tc>
          <w:tcPr>
            <w:tcW w:w="2500" w:type="pct"/>
            <w:shd w:val="clear" w:color="auto" w:fill="auto"/>
          </w:tcPr>
          <w:p w14:paraId="62382B06" w14:textId="77777777" w:rsidR="00530A60" w:rsidRPr="0011170B" w:rsidRDefault="00CD7D2F">
            <w:pPr>
              <w:rPr>
                <w:sz w:val="22"/>
                <w:lang w:val="en-US"/>
              </w:rPr>
            </w:pPr>
            <w:hyperlink r:id="rId13" w:anchor="page/1 " w:history="1">
              <w:r w:rsidR="004B105F" w:rsidRPr="0011170B">
                <w:rPr>
                  <w:color w:val="00008B"/>
                  <w:u w:val="single"/>
                  <w:lang w:val="en-US"/>
                </w:rPr>
                <w:t xml:space="preserve">https://urait.ru/viewer/upravl ... mi-i-processami-535238#page/1 </w:t>
              </w:r>
            </w:hyperlink>
          </w:p>
        </w:tc>
      </w:tr>
      <w:tr w:rsidR="00530A60" w:rsidRPr="0011170B" w14:paraId="2EE73D18" w14:textId="77777777" w:rsidTr="003C73A5">
        <w:tc>
          <w:tcPr>
            <w:tcW w:w="2500" w:type="pct"/>
            <w:shd w:val="clear" w:color="auto" w:fill="auto"/>
          </w:tcPr>
          <w:p w14:paraId="25312B4F" w14:textId="77777777" w:rsidR="00530A60" w:rsidRPr="0011170B" w:rsidRDefault="004B105F">
            <w:pPr>
              <w:rPr>
                <w:sz w:val="22"/>
              </w:rPr>
            </w:pPr>
            <w:r w:rsidRPr="0011170B">
              <w:t xml:space="preserve">Маркова, В. К. Интернет-проектирование в образовании : учебное пособие для преподавателей и студентов педагогических вузов / В. К. Маркова. - Москва : Директ-Медиа, 2022. - 164 с. - </w:t>
            </w:r>
            <w:r w:rsidRPr="0011170B">
              <w:rPr>
                <w:lang w:val="en-US"/>
              </w:rPr>
              <w:t>ISBN</w:t>
            </w:r>
            <w:r w:rsidRPr="0011170B">
              <w:t xml:space="preserve"> 978-5-4499-2579-4. - Текст : электронный. - </w:t>
            </w:r>
            <w:r w:rsidRPr="0011170B">
              <w:rPr>
                <w:lang w:val="en-US"/>
              </w:rPr>
              <w:t>URL</w:t>
            </w:r>
            <w:r w:rsidRPr="0011170B">
              <w:t xml:space="preserve">: </w:t>
            </w:r>
            <w:r w:rsidRPr="0011170B">
              <w:rPr>
                <w:lang w:val="en-US"/>
              </w:rPr>
              <w:t>https</w:t>
            </w:r>
            <w:r w:rsidRPr="0011170B">
              <w:t>://</w:t>
            </w:r>
            <w:r w:rsidRPr="0011170B">
              <w:rPr>
                <w:lang w:val="en-US"/>
              </w:rPr>
              <w:t>znanium</w:t>
            </w:r>
            <w:r w:rsidRPr="0011170B">
              <w:t>.</w:t>
            </w:r>
            <w:r w:rsidRPr="0011170B">
              <w:rPr>
                <w:lang w:val="en-US"/>
              </w:rPr>
              <w:t>ru</w:t>
            </w:r>
            <w:r w:rsidRPr="0011170B">
              <w:t>/</w:t>
            </w:r>
            <w:r w:rsidRPr="0011170B">
              <w:rPr>
                <w:lang w:val="en-US"/>
              </w:rPr>
              <w:t>catalog</w:t>
            </w:r>
            <w:r w:rsidRPr="0011170B">
              <w:t>/</w:t>
            </w:r>
            <w:r w:rsidRPr="0011170B">
              <w:rPr>
                <w:lang w:val="en-US"/>
              </w:rPr>
              <w:t>product</w:t>
            </w:r>
            <w:r w:rsidRPr="0011170B">
              <w:t>/2140765</w:t>
            </w:r>
          </w:p>
        </w:tc>
        <w:tc>
          <w:tcPr>
            <w:tcW w:w="2500" w:type="pct"/>
            <w:shd w:val="clear" w:color="auto" w:fill="auto"/>
          </w:tcPr>
          <w:p w14:paraId="6A573709" w14:textId="77777777" w:rsidR="00530A60" w:rsidRPr="0011170B" w:rsidRDefault="00CD7D2F">
            <w:pPr>
              <w:rPr>
                <w:sz w:val="22"/>
              </w:rPr>
            </w:pPr>
            <w:hyperlink r:id="rId14" w:history="1">
              <w:r w:rsidR="004B105F" w:rsidRPr="0011170B">
                <w:rPr>
                  <w:color w:val="00008B"/>
                  <w:u w:val="single"/>
                </w:rPr>
                <w:t xml:space="preserve">https://znanium.ru/read?id=442467 </w:t>
              </w:r>
            </w:hyperlink>
          </w:p>
        </w:tc>
      </w:tr>
    </w:tbl>
    <w:p w14:paraId="666B8DB2" w14:textId="77777777" w:rsidR="009E28D5" w:rsidRPr="0011170B" w:rsidRDefault="009E28D5" w:rsidP="009E28D5">
      <w:pPr>
        <w:jc w:val="both"/>
        <w:rPr>
          <w:szCs w:val="28"/>
        </w:rPr>
      </w:pPr>
    </w:p>
    <w:p w14:paraId="4727D9E1" w14:textId="77777777" w:rsidR="009E28D5" w:rsidRPr="0011170B" w:rsidRDefault="009E28D5" w:rsidP="009E28D5">
      <w:pPr>
        <w:jc w:val="both"/>
        <w:rPr>
          <w:szCs w:val="28"/>
        </w:rPr>
      </w:pPr>
      <w:r w:rsidRPr="0011170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11170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11170B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11170B" w:rsidRDefault="00116807" w:rsidP="009962A4">
            <w:pPr>
              <w:jc w:val="both"/>
              <w:rPr>
                <w:szCs w:val="28"/>
              </w:rPr>
            </w:pPr>
            <w:r w:rsidRPr="0011170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11170B" w14:paraId="704926F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1F9FFA" w14:textId="77777777" w:rsidR="00116807" w:rsidRPr="0011170B" w:rsidRDefault="00116807" w:rsidP="009962A4">
            <w:pPr>
              <w:jc w:val="both"/>
              <w:rPr>
                <w:szCs w:val="28"/>
              </w:rPr>
            </w:pPr>
            <w:r w:rsidRPr="0011170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11170B" w14:paraId="0DC9594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69AAC7" w14:textId="77777777" w:rsidR="00116807" w:rsidRPr="0011170B" w:rsidRDefault="00116807" w:rsidP="009962A4">
            <w:pPr>
              <w:jc w:val="both"/>
              <w:rPr>
                <w:szCs w:val="28"/>
              </w:rPr>
            </w:pPr>
            <w:r w:rsidRPr="0011170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11170B" w14:paraId="743221F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73C3FB" w14:textId="77777777" w:rsidR="00116807" w:rsidRPr="0011170B" w:rsidRDefault="00116807" w:rsidP="009962A4">
            <w:pPr>
              <w:jc w:val="both"/>
              <w:rPr>
                <w:szCs w:val="28"/>
              </w:rPr>
            </w:pPr>
            <w:r w:rsidRPr="0011170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11170B" w14:paraId="3FAD116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4DD9E6" w14:textId="77777777" w:rsidR="00116807" w:rsidRPr="0011170B" w:rsidRDefault="00116807" w:rsidP="009962A4">
            <w:pPr>
              <w:jc w:val="both"/>
              <w:rPr>
                <w:szCs w:val="28"/>
              </w:rPr>
            </w:pPr>
            <w:r w:rsidRPr="0011170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11170B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11170B" w:rsidRDefault="009E28D5" w:rsidP="00E761A3">
      <w:pPr>
        <w:jc w:val="both"/>
        <w:rPr>
          <w:szCs w:val="28"/>
        </w:rPr>
      </w:pPr>
      <w:r w:rsidRPr="0011170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11170B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11170B" w:rsidRDefault="009E28D5" w:rsidP="009E28D5">
            <w:pPr>
              <w:jc w:val="center"/>
              <w:rPr>
                <w:b/>
                <w:lang w:bidi="ru-RU"/>
              </w:rPr>
            </w:pPr>
            <w:r w:rsidRPr="0011170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11170B" w:rsidRDefault="009E28D5" w:rsidP="009E28D5">
            <w:pPr>
              <w:jc w:val="center"/>
              <w:rPr>
                <w:b/>
                <w:lang w:bidi="ru-RU"/>
              </w:rPr>
            </w:pPr>
            <w:r w:rsidRPr="0011170B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11170B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11170B" w:rsidRDefault="009E28D5" w:rsidP="009E28D5">
            <w:pPr>
              <w:shd w:val="clear" w:color="auto" w:fill="FFFFFF"/>
              <w:jc w:val="center"/>
            </w:pPr>
            <w:r w:rsidRPr="0011170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11170B" w:rsidRDefault="009E28D5" w:rsidP="009E28D5">
            <w:r w:rsidRPr="0011170B">
              <w:t xml:space="preserve">Электронная библиотека Grebennikon.ru – </w:t>
            </w:r>
            <w:hyperlink r:id="rId15" w:history="1">
              <w:r w:rsidRPr="0011170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11170B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11170B" w:rsidRDefault="009E28D5" w:rsidP="009E28D5">
            <w:pPr>
              <w:jc w:val="center"/>
            </w:pPr>
            <w:r w:rsidRPr="0011170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11170B" w:rsidRDefault="009E28D5" w:rsidP="009E28D5">
            <w:r w:rsidRPr="0011170B">
              <w:t>Научная электронная библиотека eLIBRARRY – www.elibrary.ru</w:t>
            </w:r>
          </w:p>
        </w:tc>
      </w:tr>
      <w:tr w:rsidR="003F62A9" w:rsidRPr="0011170B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11170B" w:rsidRDefault="009E28D5" w:rsidP="009E28D5">
            <w:pPr>
              <w:jc w:val="center"/>
            </w:pPr>
            <w:r w:rsidRPr="0011170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11170B" w:rsidRDefault="009E28D5" w:rsidP="009E28D5">
            <w:r w:rsidRPr="0011170B">
              <w:t>Научная электронная библиотека КиберЛеника – www.cyberleninka.ru</w:t>
            </w:r>
          </w:p>
        </w:tc>
      </w:tr>
      <w:tr w:rsidR="003F62A9" w:rsidRPr="0011170B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11170B" w:rsidRDefault="009E28D5" w:rsidP="009E28D5">
            <w:pPr>
              <w:jc w:val="center"/>
            </w:pPr>
            <w:r w:rsidRPr="0011170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11170B" w:rsidRDefault="009E28D5" w:rsidP="009E28D5">
            <w:r w:rsidRPr="0011170B">
              <w:t xml:space="preserve">База данных ПОЛПРЕД Справочники – </w:t>
            </w:r>
            <w:hyperlink r:id="rId16" w:history="1">
              <w:r w:rsidRPr="0011170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11170B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11170B" w:rsidRDefault="009E28D5" w:rsidP="009E28D5">
            <w:pPr>
              <w:jc w:val="center"/>
            </w:pPr>
            <w:r w:rsidRPr="0011170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11170B" w:rsidRDefault="009E28D5" w:rsidP="009E28D5">
            <w:pPr>
              <w:rPr>
                <w:lang w:val="en-US"/>
              </w:rPr>
            </w:pPr>
            <w:r w:rsidRPr="0011170B">
              <w:t>База</w:t>
            </w:r>
            <w:r w:rsidRPr="0011170B">
              <w:rPr>
                <w:lang w:val="en-US"/>
              </w:rPr>
              <w:t xml:space="preserve"> </w:t>
            </w:r>
            <w:r w:rsidRPr="0011170B">
              <w:t>данных</w:t>
            </w:r>
            <w:r w:rsidRPr="0011170B">
              <w:rPr>
                <w:lang w:val="en-US"/>
              </w:rPr>
              <w:t xml:space="preserve"> OECD Books, Papers &amp; Statistics </w:t>
            </w:r>
            <w:r w:rsidRPr="0011170B">
              <w:t>на</w:t>
            </w:r>
            <w:r w:rsidRPr="0011170B">
              <w:rPr>
                <w:lang w:val="en-US"/>
              </w:rPr>
              <w:t xml:space="preserve"> </w:t>
            </w:r>
            <w:r w:rsidRPr="0011170B">
              <w:t>платформе</w:t>
            </w:r>
            <w:r w:rsidRPr="0011170B">
              <w:rPr>
                <w:lang w:val="en-US"/>
              </w:rPr>
              <w:t xml:space="preserve"> OECD iLibrary</w:t>
            </w:r>
          </w:p>
          <w:p w14:paraId="1EFE21F3" w14:textId="77777777" w:rsidR="009E28D5" w:rsidRPr="0011170B" w:rsidRDefault="00CD7D2F" w:rsidP="009E28D5">
            <w:hyperlink r:id="rId17" w:history="1">
              <w:r w:rsidR="009E28D5" w:rsidRPr="0011170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11170B">
              <w:t xml:space="preserve"> </w:t>
            </w:r>
          </w:p>
        </w:tc>
      </w:tr>
      <w:tr w:rsidR="003F62A9" w:rsidRPr="0011170B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11170B" w:rsidRDefault="009E28D5" w:rsidP="009E28D5">
            <w:pPr>
              <w:jc w:val="center"/>
            </w:pPr>
            <w:r w:rsidRPr="0011170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11170B" w:rsidRDefault="009E28D5" w:rsidP="009E28D5">
            <w:r w:rsidRPr="0011170B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11170B" w:rsidRDefault="009E28D5" w:rsidP="009E28D5">
            <w:r w:rsidRPr="0011170B">
              <w:t>СПбГЭУ или www.consultant.ru)</w:t>
            </w:r>
          </w:p>
        </w:tc>
      </w:tr>
      <w:tr w:rsidR="003F62A9" w:rsidRPr="0011170B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11170B" w:rsidRDefault="009E28D5" w:rsidP="009E28D5">
            <w:pPr>
              <w:jc w:val="center"/>
            </w:pPr>
            <w:r w:rsidRPr="0011170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11170B" w:rsidRDefault="009E28D5" w:rsidP="009E28D5">
            <w:r w:rsidRPr="0011170B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11170B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11170B" w:rsidRDefault="009E28D5" w:rsidP="009E28D5">
            <w:pPr>
              <w:jc w:val="center"/>
            </w:pPr>
            <w:r w:rsidRPr="0011170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11170B" w:rsidRDefault="009E28D5" w:rsidP="009E28D5">
            <w:r w:rsidRPr="0011170B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11170B" w:rsidRDefault="009E28D5" w:rsidP="009E28D5">
            <w:r w:rsidRPr="0011170B">
              <w:t>СПбГЭУ или www.kodeks.ru)</w:t>
            </w:r>
          </w:p>
        </w:tc>
      </w:tr>
      <w:tr w:rsidR="003F62A9" w:rsidRPr="0011170B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11170B" w:rsidRDefault="009E28D5" w:rsidP="009E28D5">
            <w:pPr>
              <w:jc w:val="center"/>
            </w:pPr>
            <w:r w:rsidRPr="0011170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11170B" w:rsidRDefault="009E28D5" w:rsidP="009E28D5">
            <w:r w:rsidRPr="0011170B">
              <w:t>Электронная библиотечная система BOOK.ru - www.book.ru</w:t>
            </w:r>
          </w:p>
        </w:tc>
      </w:tr>
      <w:tr w:rsidR="003F62A9" w:rsidRPr="0011170B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11170B" w:rsidRDefault="009E28D5" w:rsidP="009E28D5">
            <w:pPr>
              <w:jc w:val="center"/>
            </w:pPr>
            <w:r w:rsidRPr="0011170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11170B" w:rsidRDefault="009E28D5" w:rsidP="009E28D5">
            <w:r w:rsidRPr="0011170B">
              <w:t>Электронная библиотечная система ЭБС ЮРАЙТ – www.urait.ru</w:t>
            </w:r>
          </w:p>
        </w:tc>
      </w:tr>
      <w:tr w:rsidR="003F62A9" w:rsidRPr="0011170B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11170B" w:rsidRDefault="009E28D5" w:rsidP="009E28D5">
            <w:pPr>
              <w:jc w:val="center"/>
            </w:pPr>
            <w:r w:rsidRPr="0011170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11170B" w:rsidRDefault="009E28D5" w:rsidP="009E28D5">
            <w:r w:rsidRPr="0011170B">
              <w:t xml:space="preserve">Электронно-библиотечная система ЗНАНИУМ (ZNANIUM) – </w:t>
            </w:r>
            <w:hyperlink r:id="rId18" w:history="1">
              <w:r w:rsidRPr="0011170B">
                <w:rPr>
                  <w:rStyle w:val="a4"/>
                  <w:color w:val="auto"/>
                </w:rPr>
                <w:t>www.znanium.com</w:t>
              </w:r>
            </w:hyperlink>
            <w:r w:rsidRPr="0011170B">
              <w:t xml:space="preserve"> </w:t>
            </w:r>
          </w:p>
        </w:tc>
      </w:tr>
      <w:tr w:rsidR="003F62A9" w:rsidRPr="0011170B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11170B" w:rsidRDefault="009E28D5" w:rsidP="009E28D5">
            <w:pPr>
              <w:jc w:val="center"/>
            </w:pPr>
            <w:r w:rsidRPr="0011170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11170B" w:rsidRDefault="009E28D5" w:rsidP="009E28D5">
            <w:r w:rsidRPr="0011170B">
              <w:t>Электронная библиотека СПбГЭУ– opac.unecon.ru</w:t>
            </w:r>
          </w:p>
        </w:tc>
      </w:tr>
    </w:tbl>
    <w:p w14:paraId="3882F9F8" w14:textId="77777777" w:rsidR="009E28D5" w:rsidRPr="0011170B" w:rsidRDefault="009E28D5" w:rsidP="006221FF">
      <w:pPr>
        <w:rPr>
          <w:szCs w:val="28"/>
        </w:rPr>
      </w:pPr>
    </w:p>
    <w:p w14:paraId="13BC6D79" w14:textId="77777777" w:rsidR="009E28D5" w:rsidRPr="0011170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11170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158725"/>
      <w:r w:rsidRPr="0011170B">
        <w:rPr>
          <w:b/>
          <w:szCs w:val="28"/>
        </w:rPr>
        <w:t>МАТЕРИАЛЬНО-ТЕХНИЧЕСКОЕ ОБЕСПЕЧЕНИЕ,</w:t>
      </w:r>
      <w:r w:rsidR="00E761A3" w:rsidRPr="0011170B">
        <w:rPr>
          <w:b/>
          <w:szCs w:val="28"/>
        </w:rPr>
        <w:t xml:space="preserve"> </w:t>
      </w:r>
      <w:r w:rsidRPr="0011170B">
        <w:rPr>
          <w:b/>
          <w:szCs w:val="28"/>
        </w:rPr>
        <w:t xml:space="preserve">НЕОБХОДИМОЕ ДЛЯ ПРОВЕДЕНИЯ </w:t>
      </w:r>
      <w:r w:rsidR="00662A4C" w:rsidRPr="0011170B">
        <w:rPr>
          <w:b/>
          <w:szCs w:val="28"/>
        </w:rPr>
        <w:t>ДИСЦИПЛИНЫ</w:t>
      </w:r>
      <w:bookmarkEnd w:id="10"/>
    </w:p>
    <w:p w14:paraId="7753AA40" w14:textId="77777777" w:rsidR="00CA7F28" w:rsidRPr="0011170B" w:rsidRDefault="00CA7F28" w:rsidP="009B1426">
      <w:pPr>
        <w:ind w:firstLine="709"/>
        <w:jc w:val="both"/>
      </w:pPr>
    </w:p>
    <w:p w14:paraId="5FB7613E" w14:textId="77777777" w:rsidR="00EE68B0" w:rsidRPr="0011170B" w:rsidRDefault="00EE68B0" w:rsidP="00EE68B0">
      <w:pPr>
        <w:ind w:firstLine="709"/>
        <w:jc w:val="both"/>
      </w:pPr>
      <w:r w:rsidRPr="0011170B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11170B" w:rsidRDefault="00EE68B0" w:rsidP="00EE68B0">
      <w:pPr>
        <w:ind w:firstLine="709"/>
        <w:jc w:val="both"/>
      </w:pPr>
      <w:r w:rsidRPr="0011170B">
        <w:t>Помещения оснащены оборудованием и техническими средствами обучения.</w:t>
      </w:r>
    </w:p>
    <w:p w14:paraId="27FE5174" w14:textId="77777777" w:rsidR="00EE504A" w:rsidRPr="0011170B" w:rsidRDefault="00EE68B0" w:rsidP="00EE68B0">
      <w:pPr>
        <w:ind w:firstLine="709"/>
        <w:jc w:val="both"/>
      </w:pPr>
      <w:r w:rsidRPr="0011170B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11170B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11170B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11170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1170B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11170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1170B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11170B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11170B" w:rsidRDefault="00116807" w:rsidP="00BA48A8">
            <w:pPr>
              <w:jc w:val="both"/>
            </w:pPr>
            <w:r w:rsidRPr="0011170B"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11170B">
              <w:rPr>
                <w:lang w:val="en-US"/>
              </w:rPr>
              <w:t>Intel</w:t>
            </w:r>
            <w:r w:rsidRPr="0011170B">
              <w:t xml:space="preserve"> </w:t>
            </w:r>
            <w:r w:rsidRPr="0011170B">
              <w:rPr>
                <w:lang w:val="en-US"/>
              </w:rPr>
              <w:t>i</w:t>
            </w:r>
            <w:r w:rsidRPr="0011170B">
              <w:t>3 2100 3.3/4</w:t>
            </w:r>
            <w:r w:rsidRPr="0011170B">
              <w:rPr>
                <w:lang w:val="en-US"/>
              </w:rPr>
              <w:t>Gb</w:t>
            </w:r>
            <w:r w:rsidRPr="0011170B">
              <w:t>/500</w:t>
            </w:r>
            <w:r w:rsidRPr="0011170B">
              <w:rPr>
                <w:lang w:val="en-US"/>
              </w:rPr>
              <w:t>Gb</w:t>
            </w:r>
            <w:r w:rsidRPr="0011170B">
              <w:t>/</w:t>
            </w:r>
            <w:r w:rsidRPr="0011170B">
              <w:rPr>
                <w:lang w:val="en-US"/>
              </w:rPr>
              <w:t>AserV</w:t>
            </w:r>
            <w:r w:rsidRPr="0011170B">
              <w:t xml:space="preserve">193 - 1 шт., Проектор цифровой </w:t>
            </w:r>
            <w:r w:rsidRPr="0011170B">
              <w:rPr>
                <w:lang w:val="en-US"/>
              </w:rPr>
              <w:t>Acer</w:t>
            </w:r>
            <w:r w:rsidRPr="0011170B">
              <w:t xml:space="preserve"> </w:t>
            </w:r>
            <w:r w:rsidRPr="0011170B">
              <w:rPr>
                <w:lang w:val="en-US"/>
              </w:rPr>
              <w:t>X</w:t>
            </w:r>
            <w:r w:rsidRPr="0011170B">
              <w:t xml:space="preserve">1240 - 1 шт., Микшер-усилитель ТА-1120 - 1 шт.,   Акустическая система </w:t>
            </w:r>
            <w:r w:rsidRPr="0011170B">
              <w:rPr>
                <w:lang w:val="en-US"/>
              </w:rPr>
              <w:t>JBL</w:t>
            </w:r>
            <w:r w:rsidRPr="0011170B">
              <w:t xml:space="preserve"> </w:t>
            </w:r>
            <w:r w:rsidRPr="0011170B">
              <w:rPr>
                <w:lang w:val="en-US"/>
              </w:rPr>
              <w:t>CONTROL</w:t>
            </w:r>
            <w:r w:rsidRPr="0011170B">
              <w:t xml:space="preserve"> 25 </w:t>
            </w:r>
            <w:r w:rsidRPr="0011170B">
              <w:rPr>
                <w:lang w:val="en-US"/>
              </w:rPr>
              <w:t>WH</w:t>
            </w:r>
            <w:r w:rsidRPr="0011170B"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11170B" w:rsidRDefault="00116807" w:rsidP="00BA48A8">
            <w:pPr>
              <w:jc w:val="both"/>
            </w:pPr>
            <w:r w:rsidRPr="0011170B">
              <w:t xml:space="preserve">190005, г. Санкт-Петербург, 7-я Красноармейская ул., д. 6-8, пом. 21Н, 26Н, 15Н-19Н, Л-3, Л-4, Л-5, лит. </w:t>
            </w:r>
            <w:r w:rsidRPr="0011170B">
              <w:rPr>
                <w:lang w:val="en-US"/>
              </w:rPr>
              <w:t>А</w:t>
            </w:r>
          </w:p>
        </w:tc>
      </w:tr>
      <w:tr w:rsidR="00EE504A" w:rsidRPr="0011170B" w14:paraId="20552AE0" w14:textId="77777777" w:rsidTr="00116807">
        <w:tc>
          <w:tcPr>
            <w:tcW w:w="4662" w:type="dxa"/>
            <w:shd w:val="clear" w:color="auto" w:fill="auto"/>
          </w:tcPr>
          <w:p w14:paraId="6D81E692" w14:textId="77777777" w:rsidR="00EE504A" w:rsidRPr="0011170B" w:rsidRDefault="00116807" w:rsidP="00BA48A8">
            <w:pPr>
              <w:jc w:val="both"/>
            </w:pPr>
            <w:r w:rsidRPr="0011170B"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1170B">
              <w:rPr>
                <w:lang w:val="en-US"/>
              </w:rPr>
              <w:t>Intel</w:t>
            </w:r>
            <w:r w:rsidRPr="0011170B">
              <w:t xml:space="preserve"> </w:t>
            </w:r>
            <w:r w:rsidRPr="0011170B">
              <w:rPr>
                <w:lang w:val="en-US"/>
              </w:rPr>
              <w:t>Core</w:t>
            </w:r>
            <w:r w:rsidRPr="0011170B">
              <w:t xml:space="preserve"> </w:t>
            </w:r>
            <w:r w:rsidRPr="0011170B">
              <w:rPr>
                <w:lang w:val="en-US"/>
              </w:rPr>
              <w:t>i</w:t>
            </w:r>
            <w:r w:rsidRPr="0011170B">
              <w:t xml:space="preserve">5-3570 </w:t>
            </w:r>
            <w:r w:rsidRPr="0011170B">
              <w:rPr>
                <w:lang w:val="en-US"/>
              </w:rPr>
              <w:t>Sigabyte</w:t>
            </w:r>
            <w:r w:rsidRPr="0011170B">
              <w:t xml:space="preserve"> </w:t>
            </w:r>
            <w:r w:rsidRPr="0011170B">
              <w:rPr>
                <w:lang w:val="en-US"/>
              </w:rPr>
              <w:t>GA</w:t>
            </w:r>
            <w:r w:rsidRPr="0011170B">
              <w:t>-</w:t>
            </w:r>
            <w:r w:rsidRPr="0011170B">
              <w:rPr>
                <w:lang w:val="en-US"/>
              </w:rPr>
              <w:t>H</w:t>
            </w:r>
            <w:r w:rsidRPr="0011170B">
              <w:t>77</w:t>
            </w:r>
            <w:r w:rsidRPr="0011170B">
              <w:rPr>
                <w:lang w:val="en-US"/>
              </w:rPr>
              <w:t>M</w:t>
            </w:r>
            <w:r w:rsidRPr="0011170B">
              <w:t xml:space="preserve"> - 1 шт., Проектор </w:t>
            </w:r>
            <w:r w:rsidRPr="0011170B">
              <w:rPr>
                <w:lang w:val="en-US"/>
              </w:rPr>
              <w:t>NEC</w:t>
            </w:r>
            <w:r w:rsidRPr="0011170B">
              <w:t xml:space="preserve"> </w:t>
            </w:r>
            <w:r w:rsidRPr="0011170B">
              <w:rPr>
                <w:lang w:val="en-US"/>
              </w:rPr>
              <w:t>NP</w:t>
            </w:r>
            <w:r w:rsidRPr="0011170B">
              <w:t>-</w:t>
            </w:r>
            <w:r w:rsidRPr="0011170B">
              <w:rPr>
                <w:lang w:val="en-US"/>
              </w:rPr>
              <w:t>P</w:t>
            </w:r>
            <w:r w:rsidRPr="0011170B">
              <w:t>501</w:t>
            </w:r>
            <w:r w:rsidRPr="0011170B">
              <w:rPr>
                <w:lang w:val="en-US"/>
              </w:rPr>
              <w:t>X</w:t>
            </w:r>
            <w:r w:rsidRPr="0011170B">
              <w:t xml:space="preserve"> - 1 шт., Микшер </w:t>
            </w:r>
            <w:r w:rsidRPr="0011170B">
              <w:rPr>
                <w:lang w:val="en-US"/>
              </w:rPr>
              <w:t>Yamaha</w:t>
            </w:r>
            <w:r w:rsidRPr="0011170B">
              <w:t xml:space="preserve"> </w:t>
            </w:r>
            <w:r w:rsidRPr="0011170B">
              <w:rPr>
                <w:lang w:val="en-US"/>
              </w:rPr>
              <w:t>MG</w:t>
            </w:r>
            <w:r w:rsidRPr="0011170B">
              <w:t xml:space="preserve">-102 С - 1 шт., Экран с электроприводом - 1 шт., Усилитель </w:t>
            </w:r>
            <w:r w:rsidRPr="0011170B">
              <w:rPr>
                <w:lang w:val="en-US"/>
              </w:rPr>
              <w:t>JPA</w:t>
            </w:r>
            <w:r w:rsidRPr="0011170B"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B7771CA" w14:textId="77777777" w:rsidR="00EE504A" w:rsidRPr="0011170B" w:rsidRDefault="00116807" w:rsidP="00BA48A8">
            <w:pPr>
              <w:jc w:val="both"/>
            </w:pPr>
            <w:r w:rsidRPr="0011170B">
              <w:t xml:space="preserve">190005, г. Санкт-Петербург, 7-я Красноармейская ул., д. 6-8, пом. 21Н, 26Н, 15Н-19Н, Л-3, Л-4, Л-5, лит. </w:t>
            </w:r>
            <w:r w:rsidRPr="0011170B">
              <w:rPr>
                <w:lang w:val="en-US"/>
              </w:rPr>
              <w:t>А</w:t>
            </w:r>
          </w:p>
        </w:tc>
      </w:tr>
      <w:tr w:rsidR="00EE504A" w:rsidRPr="0011170B" w14:paraId="6600FD23" w14:textId="77777777" w:rsidTr="00116807">
        <w:tc>
          <w:tcPr>
            <w:tcW w:w="4662" w:type="dxa"/>
            <w:shd w:val="clear" w:color="auto" w:fill="auto"/>
          </w:tcPr>
          <w:p w14:paraId="7E5A9AB4" w14:textId="77777777" w:rsidR="00EE504A" w:rsidRPr="0011170B" w:rsidRDefault="00116807" w:rsidP="00BA48A8">
            <w:pPr>
              <w:jc w:val="both"/>
            </w:pPr>
            <w:r w:rsidRPr="0011170B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1170B">
              <w:rPr>
                <w:lang w:val="en-US"/>
              </w:rPr>
              <w:t>I</w:t>
            </w:r>
            <w:r w:rsidRPr="0011170B">
              <w:t>5-7400/8</w:t>
            </w:r>
            <w:r w:rsidRPr="0011170B">
              <w:rPr>
                <w:lang w:val="en-US"/>
              </w:rPr>
              <w:t>Gb</w:t>
            </w:r>
            <w:r w:rsidRPr="0011170B">
              <w:t>/1</w:t>
            </w:r>
            <w:r w:rsidRPr="0011170B">
              <w:rPr>
                <w:lang w:val="en-US"/>
              </w:rPr>
              <w:t>Tb</w:t>
            </w:r>
            <w:r w:rsidRPr="0011170B">
              <w:t xml:space="preserve">/ </w:t>
            </w:r>
            <w:r w:rsidRPr="0011170B">
              <w:rPr>
                <w:lang w:val="en-US"/>
              </w:rPr>
              <w:t>DELL</w:t>
            </w:r>
            <w:r w:rsidRPr="0011170B">
              <w:t xml:space="preserve"> </w:t>
            </w:r>
            <w:r w:rsidRPr="0011170B">
              <w:rPr>
                <w:lang w:val="en-US"/>
              </w:rPr>
              <w:t>S</w:t>
            </w:r>
            <w:r w:rsidRPr="0011170B">
              <w:t>2218</w:t>
            </w:r>
            <w:r w:rsidRPr="0011170B">
              <w:rPr>
                <w:lang w:val="en-US"/>
              </w:rPr>
              <w:t>H</w:t>
            </w:r>
            <w:r w:rsidRPr="0011170B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4EDE898" w14:textId="77777777" w:rsidR="00EE504A" w:rsidRPr="0011170B" w:rsidRDefault="00116807" w:rsidP="00BA48A8">
            <w:pPr>
              <w:jc w:val="both"/>
            </w:pPr>
            <w:r w:rsidRPr="0011170B">
              <w:t xml:space="preserve">190005, г. Санкт-Петербург, 7-я Красноармейская ул., д. 6-8, пом. 21Н, 26Н, 15Н-19Н, Л-3, Л-4, Л-5, лит. </w:t>
            </w:r>
            <w:r w:rsidRPr="0011170B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11170B" w:rsidRDefault="00B70A8B" w:rsidP="009B1426">
      <w:pPr>
        <w:jc w:val="both"/>
      </w:pPr>
    </w:p>
    <w:p w14:paraId="46E57F1E" w14:textId="77777777" w:rsidR="00CA7F28" w:rsidRPr="0011170B" w:rsidRDefault="00EE68B0" w:rsidP="009B1426">
      <w:pPr>
        <w:ind w:firstLine="709"/>
        <w:jc w:val="both"/>
      </w:pPr>
      <w:r w:rsidRPr="0011170B">
        <w:t xml:space="preserve">При прохождении </w:t>
      </w:r>
      <w:r w:rsidR="009B1C6D" w:rsidRPr="0011170B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11170B">
        <w:t xml:space="preserve">в профильной организации обучающимся предоставляется возможность </w:t>
      </w:r>
      <w:r w:rsidR="00FC4E48" w:rsidRPr="0011170B">
        <w:t>использовать помещения п</w:t>
      </w:r>
      <w:r w:rsidR="00662A4C" w:rsidRPr="0011170B">
        <w:t>рофильной организации, согласованны</w:t>
      </w:r>
      <w:r w:rsidR="008F634D" w:rsidRPr="0011170B">
        <w:t>е</w:t>
      </w:r>
      <w:r w:rsidR="00662A4C" w:rsidRPr="0011170B">
        <w:t xml:space="preserve"> в договоре о практиче</w:t>
      </w:r>
      <w:r w:rsidR="00FC4E48" w:rsidRPr="0011170B">
        <w:t>ской подготовке</w:t>
      </w:r>
      <w:r w:rsidR="00662A4C" w:rsidRPr="0011170B">
        <w:t>, а также находящ</w:t>
      </w:r>
      <w:r w:rsidR="008F634D" w:rsidRPr="0011170B">
        <w:t>ееся в них оборудование</w:t>
      </w:r>
      <w:r w:rsidR="00662A4C" w:rsidRPr="0011170B">
        <w:t xml:space="preserve"> и технически</w:t>
      </w:r>
      <w:r w:rsidR="008F634D" w:rsidRPr="0011170B">
        <w:t>е</w:t>
      </w:r>
      <w:r w:rsidR="00662A4C" w:rsidRPr="0011170B">
        <w:t xml:space="preserve"> средства обучения</w:t>
      </w:r>
      <w:r w:rsidR="00CA7F28" w:rsidRPr="0011170B">
        <w:t>, необходимы</w:t>
      </w:r>
      <w:r w:rsidR="008F634D" w:rsidRPr="0011170B">
        <w:t>е</w:t>
      </w:r>
      <w:r w:rsidR="00CA7F28" w:rsidRPr="0011170B">
        <w:t xml:space="preserve"> для успешного </w:t>
      </w:r>
      <w:r w:rsidR="006221FF" w:rsidRPr="0011170B">
        <w:t>выполнения отдельных видов работ, связанных с будущей профессиональной деятельностью</w:t>
      </w:r>
      <w:r w:rsidR="00CA7F28" w:rsidRPr="0011170B">
        <w:t>.</w:t>
      </w:r>
    </w:p>
    <w:bookmarkEnd w:id="11"/>
    <w:p w14:paraId="6D4A8733" w14:textId="77777777" w:rsidR="00CA7F28" w:rsidRPr="0011170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11170B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158726"/>
      <w:r w:rsidRPr="0011170B">
        <w:rPr>
          <w:b/>
          <w:szCs w:val="28"/>
        </w:rPr>
        <w:t>ОСОБЕННОСТИ ОСВОЕНИЯ ДИСЦИПЛИНЫ</w:t>
      </w:r>
      <w:r w:rsidR="009B1426" w:rsidRPr="0011170B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11170B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11170B" w:rsidRDefault="00EE68B0" w:rsidP="00EE68B0">
      <w:pPr>
        <w:suppressAutoHyphens/>
        <w:ind w:firstLine="709"/>
        <w:jc w:val="both"/>
      </w:pPr>
      <w:r w:rsidRPr="0011170B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11170B" w:rsidRDefault="00EE68B0" w:rsidP="00EE68B0">
      <w:pPr>
        <w:suppressAutoHyphens/>
        <w:ind w:firstLine="709"/>
        <w:jc w:val="both"/>
      </w:pPr>
      <w:r w:rsidRPr="0011170B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11170B" w:rsidRDefault="00EE68B0" w:rsidP="00EE68B0">
      <w:pPr>
        <w:numPr>
          <w:ilvl w:val="0"/>
          <w:numId w:val="29"/>
        </w:numPr>
        <w:suppressAutoHyphens/>
        <w:jc w:val="both"/>
      </w:pPr>
      <w:r w:rsidRPr="0011170B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11170B" w:rsidRDefault="00EE68B0" w:rsidP="00EE68B0">
      <w:pPr>
        <w:numPr>
          <w:ilvl w:val="0"/>
          <w:numId w:val="29"/>
        </w:numPr>
        <w:suppressAutoHyphens/>
        <w:jc w:val="both"/>
      </w:pPr>
      <w:r w:rsidRPr="0011170B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11170B" w:rsidRDefault="00EE68B0" w:rsidP="00EE68B0">
      <w:pPr>
        <w:numPr>
          <w:ilvl w:val="0"/>
          <w:numId w:val="29"/>
        </w:numPr>
        <w:suppressAutoHyphens/>
        <w:jc w:val="both"/>
      </w:pPr>
      <w:r w:rsidRPr="0011170B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11170B" w:rsidRDefault="00EE68B0" w:rsidP="00EE68B0">
      <w:pPr>
        <w:suppressAutoHyphens/>
        <w:ind w:firstLine="709"/>
        <w:jc w:val="both"/>
      </w:pPr>
      <w:r w:rsidRPr="0011170B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11170B" w:rsidRDefault="00EE68B0" w:rsidP="00EE68B0">
      <w:pPr>
        <w:suppressAutoHyphens/>
        <w:ind w:firstLine="709"/>
        <w:jc w:val="both"/>
      </w:pPr>
    </w:p>
    <w:p w14:paraId="454FCD13" w14:textId="77777777" w:rsidR="00CA7F28" w:rsidRPr="0011170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158727"/>
      <w:r w:rsidRPr="0011170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11170B">
        <w:rPr>
          <w:b/>
          <w:szCs w:val="28"/>
        </w:rPr>
        <w:t xml:space="preserve">ПО </w:t>
      </w:r>
      <w:r w:rsidR="00EE68B0" w:rsidRPr="0011170B">
        <w:rPr>
          <w:b/>
          <w:szCs w:val="28"/>
        </w:rPr>
        <w:t>ДИСЦИПЛИНЕ</w:t>
      </w:r>
      <w:bookmarkEnd w:id="13"/>
    </w:p>
    <w:p w14:paraId="217B32B6" w14:textId="77777777" w:rsidR="00A00AEA" w:rsidRPr="0011170B" w:rsidRDefault="00A00AEA" w:rsidP="00587580">
      <w:pPr>
        <w:jc w:val="both"/>
        <w:rPr>
          <w:rFonts w:eastAsia="Calibri"/>
        </w:rPr>
      </w:pPr>
    </w:p>
    <w:p w14:paraId="0E553DAC" w14:textId="77777777" w:rsidR="00A00AEA" w:rsidRPr="0011170B" w:rsidRDefault="00A00AEA" w:rsidP="00A00AEA">
      <w:pPr>
        <w:ind w:firstLine="851"/>
        <w:jc w:val="both"/>
        <w:rPr>
          <w:rFonts w:eastAsia="Calibri"/>
        </w:rPr>
      </w:pPr>
      <w:r w:rsidRPr="0011170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11170B">
        <w:rPr>
          <w:rFonts w:eastAsia="Calibri"/>
        </w:rPr>
        <w:t xml:space="preserve">рабочей </w:t>
      </w:r>
      <w:r w:rsidRPr="0011170B">
        <w:rPr>
          <w:rFonts w:eastAsia="Calibri"/>
        </w:rPr>
        <w:t xml:space="preserve">программой </w:t>
      </w:r>
      <w:r w:rsidR="00FC4E48" w:rsidRPr="0011170B">
        <w:rPr>
          <w:rFonts w:eastAsia="Calibri"/>
        </w:rPr>
        <w:t xml:space="preserve">дисциплины </w:t>
      </w:r>
      <w:r w:rsidRPr="0011170B">
        <w:rPr>
          <w:rFonts w:eastAsia="Calibri"/>
        </w:rPr>
        <w:t>и ЛНА университета.</w:t>
      </w:r>
      <w:r w:rsidR="00587580" w:rsidRPr="0011170B">
        <w:rPr>
          <w:rFonts w:eastAsia="Calibri"/>
        </w:rPr>
        <w:t xml:space="preserve"> </w:t>
      </w:r>
    </w:p>
    <w:p w14:paraId="772BA2E2" w14:textId="77777777" w:rsidR="00A00AEA" w:rsidRPr="0011170B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11170B" w:rsidRDefault="004949AC" w:rsidP="004949AC">
      <w:pPr>
        <w:jc w:val="center"/>
        <w:rPr>
          <w:b/>
          <w:bCs/>
          <w:lang w:eastAsia="ar-SA"/>
        </w:rPr>
      </w:pPr>
      <w:r w:rsidRPr="0011170B">
        <w:rPr>
          <w:b/>
          <w:bCs/>
          <w:lang w:eastAsia="ar-SA"/>
        </w:rPr>
        <w:t xml:space="preserve">9.1 </w:t>
      </w:r>
      <w:r w:rsidR="00A00AEA" w:rsidRPr="0011170B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11170B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11170B" w:rsidRDefault="006221FF" w:rsidP="00A00AEA">
      <w:pPr>
        <w:contextualSpacing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11170B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1117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1170B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1117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1170B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1117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1170B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11170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1170B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11170B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1117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1170B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11170B" w:rsidRDefault="00CF1BA1" w:rsidP="00531D44">
            <w:pPr>
              <w:contextualSpacing/>
              <w:jc w:val="both"/>
            </w:pPr>
            <w:r w:rsidRPr="0011170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11170B" w:rsidRDefault="00CF1BA1" w:rsidP="00531D44">
            <w:pPr>
              <w:contextualSpacing/>
              <w:jc w:val="both"/>
            </w:pPr>
            <w:r w:rsidRPr="0011170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1117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1170B">
              <w:rPr>
                <w:lang w:val="en-US"/>
              </w:rPr>
              <w:t>1-2</w:t>
            </w:r>
          </w:p>
        </w:tc>
      </w:tr>
      <w:tr w:rsidR="00B2201D" w:rsidRPr="0011170B" w14:paraId="003B9E31" w14:textId="77777777" w:rsidTr="00CF1BA1">
        <w:tc>
          <w:tcPr>
            <w:tcW w:w="1562" w:type="pct"/>
            <w:shd w:val="clear" w:color="auto" w:fill="auto"/>
          </w:tcPr>
          <w:p w14:paraId="4EFC1389" w14:textId="77777777" w:rsidR="00B2201D" w:rsidRPr="001117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1170B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7865738" w14:textId="77777777" w:rsidR="00B2201D" w:rsidRPr="0011170B" w:rsidRDefault="00CF1BA1" w:rsidP="00531D44">
            <w:pPr>
              <w:contextualSpacing/>
              <w:jc w:val="both"/>
            </w:pPr>
            <w:r w:rsidRPr="0011170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37CCE120" w14:textId="77777777" w:rsidR="00B2201D" w:rsidRPr="0011170B" w:rsidRDefault="00CF1BA1" w:rsidP="00531D44">
            <w:pPr>
              <w:contextualSpacing/>
              <w:jc w:val="both"/>
            </w:pPr>
            <w:r w:rsidRPr="0011170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9E5640A" w14:textId="77777777" w:rsidR="00B2201D" w:rsidRPr="001117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1170B">
              <w:rPr>
                <w:lang w:val="en-US"/>
              </w:rPr>
              <w:t>3-5</w:t>
            </w:r>
          </w:p>
        </w:tc>
      </w:tr>
      <w:tr w:rsidR="00B2201D" w:rsidRPr="0011170B" w14:paraId="7EC6A300" w14:textId="77777777" w:rsidTr="00CF1BA1">
        <w:tc>
          <w:tcPr>
            <w:tcW w:w="1562" w:type="pct"/>
            <w:shd w:val="clear" w:color="auto" w:fill="auto"/>
          </w:tcPr>
          <w:p w14:paraId="0A306704" w14:textId="77777777" w:rsidR="00B2201D" w:rsidRPr="001117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1170B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DECB42E" w14:textId="77777777" w:rsidR="00B2201D" w:rsidRPr="0011170B" w:rsidRDefault="00CF1BA1" w:rsidP="00531D44">
            <w:pPr>
              <w:contextualSpacing/>
              <w:jc w:val="both"/>
            </w:pPr>
            <w:r w:rsidRPr="0011170B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CC94BF9" w14:textId="77777777" w:rsidR="00B2201D" w:rsidRPr="0011170B" w:rsidRDefault="00CF1BA1" w:rsidP="00531D44">
            <w:pPr>
              <w:contextualSpacing/>
              <w:jc w:val="both"/>
            </w:pPr>
            <w:r w:rsidRPr="0011170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174895D" w14:textId="77777777" w:rsidR="00B2201D" w:rsidRPr="0011170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1170B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11170B" w:rsidRDefault="00A00AEA" w:rsidP="00D677FE">
      <w:pPr>
        <w:jc w:val="both"/>
        <w:rPr>
          <w:rFonts w:eastAsia="Calibri"/>
        </w:rPr>
      </w:pPr>
    </w:p>
    <w:p w14:paraId="60578291" w14:textId="77777777" w:rsidR="00571E3F" w:rsidRPr="0011170B" w:rsidRDefault="00571E3F" w:rsidP="00571E3F">
      <w:pPr>
        <w:jc w:val="both"/>
        <w:rPr>
          <w:rFonts w:eastAsia="Calibri"/>
        </w:rPr>
      </w:pPr>
      <w:r w:rsidRPr="0011170B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11170B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11170B" w:rsidRDefault="00571E3F" w:rsidP="00531D44">
            <w:pPr>
              <w:jc w:val="center"/>
              <w:rPr>
                <w:rFonts w:eastAsia="Calibri"/>
                <w:b/>
              </w:rPr>
            </w:pPr>
            <w:r w:rsidRPr="0011170B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11170B" w:rsidRDefault="00B2201D" w:rsidP="00531D44">
            <w:pPr>
              <w:jc w:val="center"/>
              <w:rPr>
                <w:rFonts w:eastAsia="Calibri"/>
                <w:b/>
              </w:rPr>
            </w:pPr>
            <w:r w:rsidRPr="0011170B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11170B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  <w:lang w:val="en-US"/>
              </w:rPr>
              <w:t>1-5</w:t>
            </w:r>
          </w:p>
        </w:tc>
      </w:tr>
      <w:tr w:rsidR="00571E3F" w:rsidRPr="0011170B" w14:paraId="7E703BE0" w14:textId="77777777" w:rsidTr="00CF1BA1">
        <w:tc>
          <w:tcPr>
            <w:tcW w:w="4679" w:type="dxa"/>
            <w:shd w:val="clear" w:color="auto" w:fill="auto"/>
          </w:tcPr>
          <w:p w14:paraId="25683E9F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B372AC3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  <w:lang w:val="en-US"/>
              </w:rPr>
              <w:t>1-5</w:t>
            </w:r>
          </w:p>
        </w:tc>
      </w:tr>
      <w:tr w:rsidR="00571E3F" w:rsidRPr="0011170B" w14:paraId="4047FFC1" w14:textId="77777777" w:rsidTr="00CF1BA1">
        <w:tc>
          <w:tcPr>
            <w:tcW w:w="4679" w:type="dxa"/>
            <w:shd w:val="clear" w:color="auto" w:fill="auto"/>
          </w:tcPr>
          <w:p w14:paraId="32B5F3B1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095295C3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  <w:lang w:val="en-US"/>
              </w:rPr>
              <w:t>1-5</w:t>
            </w:r>
          </w:p>
        </w:tc>
      </w:tr>
      <w:tr w:rsidR="00571E3F" w:rsidRPr="0011170B" w14:paraId="52CB117B" w14:textId="77777777" w:rsidTr="00CF1BA1">
        <w:tc>
          <w:tcPr>
            <w:tcW w:w="4679" w:type="dxa"/>
            <w:shd w:val="clear" w:color="auto" w:fill="auto"/>
          </w:tcPr>
          <w:p w14:paraId="252B6582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0CE1F044" w14:textId="77777777" w:rsidR="00571E3F" w:rsidRPr="0011170B" w:rsidRDefault="00CF1BA1" w:rsidP="00CF1BA1">
            <w:pPr>
              <w:rPr>
                <w:rFonts w:eastAsia="Calibri"/>
              </w:rPr>
            </w:pPr>
            <w:r w:rsidRPr="0011170B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11170B" w:rsidRDefault="00391BA5" w:rsidP="00D677FE">
      <w:pPr>
        <w:jc w:val="both"/>
        <w:rPr>
          <w:rFonts w:eastAsia="Calibri"/>
        </w:rPr>
      </w:pPr>
    </w:p>
    <w:p w14:paraId="4505DE8C" w14:textId="77777777" w:rsidR="00A00AEA" w:rsidRPr="0011170B" w:rsidRDefault="00A00AEA" w:rsidP="00A00AEA">
      <w:pPr>
        <w:jc w:val="both"/>
        <w:rPr>
          <w:rFonts w:eastAsia="Calibri"/>
          <w:bCs/>
        </w:rPr>
      </w:pPr>
      <w:r w:rsidRPr="0011170B">
        <w:rPr>
          <w:rFonts w:eastAsia="Calibri"/>
          <w:bCs/>
        </w:rPr>
        <w:t xml:space="preserve">Текущий контроль проводится в течение </w:t>
      </w:r>
      <w:r w:rsidR="00A5437C" w:rsidRPr="0011170B">
        <w:rPr>
          <w:rFonts w:eastAsia="Calibri"/>
          <w:bCs/>
        </w:rPr>
        <w:t xml:space="preserve">периода </w:t>
      </w:r>
      <w:r w:rsidRPr="0011170B">
        <w:rPr>
          <w:rFonts w:eastAsia="Calibri"/>
          <w:bCs/>
        </w:rPr>
        <w:t>прохождения</w:t>
      </w:r>
      <w:r w:rsidR="00EE68B0" w:rsidRPr="0011170B">
        <w:rPr>
          <w:rFonts w:eastAsia="Calibri"/>
          <w:bCs/>
        </w:rPr>
        <w:t xml:space="preserve"> дисциплины</w:t>
      </w:r>
      <w:r w:rsidR="00B41EBF" w:rsidRPr="0011170B">
        <w:rPr>
          <w:rFonts w:eastAsia="Calibri"/>
          <w:bCs/>
        </w:rPr>
        <w:t>.</w:t>
      </w:r>
    </w:p>
    <w:p w14:paraId="0D3778D5" w14:textId="77777777" w:rsidR="009E28D5" w:rsidRPr="0011170B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11170B" w:rsidRDefault="004949AC" w:rsidP="004949AC">
      <w:pPr>
        <w:jc w:val="center"/>
        <w:rPr>
          <w:b/>
          <w:bCs/>
          <w:lang w:eastAsia="ar-SA"/>
        </w:rPr>
      </w:pPr>
      <w:r w:rsidRPr="0011170B">
        <w:rPr>
          <w:b/>
          <w:bCs/>
          <w:lang w:eastAsia="ar-SA"/>
        </w:rPr>
        <w:t xml:space="preserve">9.2 </w:t>
      </w:r>
      <w:r w:rsidR="00A00AEA" w:rsidRPr="0011170B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11170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11170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 xml:space="preserve">Результаты </w:t>
      </w:r>
      <w:r w:rsidR="00D677FE" w:rsidRPr="0011170B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11170B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11170B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11170B">
        <w:rPr>
          <w:rFonts w:eastAsia="Calibri"/>
          <w:lang w:eastAsia="en-US"/>
        </w:rPr>
        <w:t xml:space="preserve">. </w:t>
      </w:r>
    </w:p>
    <w:p w14:paraId="08649E9F" w14:textId="77777777" w:rsidR="00587580" w:rsidRPr="0011170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11170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11170B">
        <w:rPr>
          <w:rFonts w:eastAsia="Calibri"/>
          <w:bCs/>
          <w:lang w:eastAsia="en-US"/>
        </w:rPr>
        <w:t>.</w:t>
      </w:r>
    </w:p>
    <w:p w14:paraId="1725DEC7" w14:textId="77777777" w:rsidR="0081238F" w:rsidRPr="0011170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11170B" w:rsidRDefault="004949AC" w:rsidP="004949AC">
      <w:pPr>
        <w:jc w:val="center"/>
        <w:rPr>
          <w:b/>
          <w:bCs/>
          <w:lang w:eastAsia="ar-SA"/>
        </w:rPr>
      </w:pPr>
      <w:r w:rsidRPr="0011170B">
        <w:rPr>
          <w:b/>
          <w:bCs/>
          <w:lang w:eastAsia="ar-SA"/>
        </w:rPr>
        <w:t xml:space="preserve">9.3 </w:t>
      </w:r>
      <w:r w:rsidR="0081238F" w:rsidRPr="0011170B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11170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11170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11170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11170B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11170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11170B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11170B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11170B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11170B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11170B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11170B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11170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11170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1170B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11170B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11170B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11170B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11170B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11170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1170B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11170B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11170B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11170B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11170B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11170B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11170B" w:rsidSect="002506C9">
      <w:headerReference w:type="default" r:id="rId19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A382E" w14:textId="77777777" w:rsidR="00CD7D2F" w:rsidRDefault="00CD7D2F" w:rsidP="00AB39E8">
      <w:r>
        <w:separator/>
      </w:r>
    </w:p>
  </w:endnote>
  <w:endnote w:type="continuationSeparator" w:id="0">
    <w:p w14:paraId="2CAC64E3" w14:textId="77777777" w:rsidR="00CD7D2F" w:rsidRDefault="00CD7D2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4B3A1" w14:textId="77777777" w:rsidR="00CD7D2F" w:rsidRDefault="00CD7D2F" w:rsidP="00AB39E8">
      <w:r>
        <w:separator/>
      </w:r>
    </w:p>
  </w:footnote>
  <w:footnote w:type="continuationSeparator" w:id="0">
    <w:p w14:paraId="627862C9" w14:textId="77777777" w:rsidR="00CD7D2F" w:rsidRDefault="00CD7D2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7D2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D7D2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170B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001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3DB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D7D2F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upravlenie-cifrovymi-proektami-i-processami-53523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98%D0%BD%D0%BD%D0%BE%D0%B2%D0%B0%D1%86%D0%B8%D0%B8%20%D0%B2%20%D1%81%D1%84%D0%B5%D1%80%D0%B5%20%D1%82%D1%83%D1%80%D0%B8%D0%B7%D0%BC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%D0%A1%D0%B5%D1%80%D0%B2%D0%B8%D1%81%20%D0%B8%20%D1%82%D1%83%D1%80%D0%B8%D0%B7%D0%BC%20%D0%B2%20%D1%83%D1%81%D0%BB%D0%BE%D0%B2%D0%B8%D1%8F%D1%85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opac.unecon.ru/elibrary/2015/monogr/%D0%A1%D0%B5%D1%80%D0%B2%D0%B8%D1%81%D0%BD%D0%B0%D1%8F%20%D1%8D%D0%BA%D0%BE%D0%BD%D0%BE%D0%BC%D0%B8%D0%BA%D0%B0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A%D0%BB%D0%B0%D1%81%D1%82%D0%B5%D1%80%D0%BD%D0%B0%D1%8F%20%D0%BF%D0%BE%D0%BB%D0%B8%D1%82%D0%B8%D0%BA%D0%B0%20%D0%B2%20%D1%81%D1%84%D0%B5%D1%80%D0%B5.pdf" TargetMode="External"/><Relationship Id="rId14" Type="http://schemas.openxmlformats.org/officeDocument/2006/relationships/hyperlink" Target="https://znanium.ru/read?id=442467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825AA-676A-45B6-BD76-1D054794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3783</Words>
  <Characters>21567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2026-02-24T11:24:00Z</dcterms:modified>
</cp:coreProperties>
</file>